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286" w:rsidRDefault="0064460E">
      <w:pPr>
        <w:pStyle w:val="1"/>
        <w:spacing w:after="320" w:line="259" w:lineRule="auto"/>
        <w:ind w:firstLine="0"/>
        <w:jc w:val="center"/>
      </w:pPr>
      <w:r>
        <w:t>МУНИЦИПАЛЬНОЕ ОБРАЗОВАНИЕ</w:t>
      </w:r>
      <w:r>
        <w:br/>
        <w:t>ГОРОДСКОЙ ОКРУГ ГОРОД СУРГУТ</w:t>
      </w:r>
      <w:r>
        <w:br/>
        <w:t>ХАНТЫ-МАНСИЙСКОГО АВТОНОМНОГО ОКРУГА-ЮГРЫ</w:t>
      </w:r>
    </w:p>
    <w:p w:rsidR="00907286" w:rsidRDefault="0064460E">
      <w:pPr>
        <w:pStyle w:val="1"/>
        <w:spacing w:after="320" w:line="240" w:lineRule="auto"/>
        <w:ind w:firstLine="0"/>
        <w:jc w:val="center"/>
      </w:pPr>
      <w:r>
        <w:t>ПРОТОКОЛ</w:t>
      </w:r>
      <w:r>
        <w:br/>
        <w:t>заседания координационного совета по физической культуре и спорту</w:t>
      </w:r>
    </w:p>
    <w:p w:rsidR="00907286" w:rsidRDefault="0064460E">
      <w:pPr>
        <w:pStyle w:val="1"/>
        <w:spacing w:after="320" w:line="240" w:lineRule="auto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2700" distR="12700" simplePos="0" relativeHeight="125829378" behindDoc="0" locked="0" layoutInCell="1" allowOverlap="1">
                <wp:simplePos x="0" y="0"/>
                <wp:positionH relativeFrom="page">
                  <wp:posOffset>6586855</wp:posOffset>
                </wp:positionH>
                <wp:positionV relativeFrom="paragraph">
                  <wp:posOffset>12700</wp:posOffset>
                </wp:positionV>
                <wp:extent cx="461645" cy="20320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645" cy="203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286" w:rsidRDefault="0064460E">
                            <w:pPr>
                              <w:pStyle w:val="1"/>
                              <w:spacing w:line="240" w:lineRule="auto"/>
                              <w:ind w:firstLine="0"/>
                              <w:jc w:val="right"/>
                            </w:pPr>
                            <w:r>
                              <w:t>№ 0</w:t>
                            </w:r>
                            <w:r w:rsidR="000C333C">
                              <w:t>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518.65pt;margin-top:1pt;width:36.35pt;height:16pt;z-index:125829378;visibility:visible;mso-wrap-style:none;mso-wrap-distance-left:1pt;mso-wrap-distance-top:0;mso-wrap-distance-right: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" filled="f" stroked="f">
                <v:textbox inset="0,0,0,0">
                  <w:txbxContent>
                    <w:p w:rsidR="00907286" w:rsidRDefault="0064460E">
                      <w:pPr>
                        <w:pStyle w:val="1"/>
                        <w:spacing w:line="240" w:lineRule="auto"/>
                        <w:ind w:firstLine="0"/>
                        <w:jc w:val="right"/>
                      </w:pPr>
                      <w:r>
                        <w:t>№ 0</w:t>
                      </w:r>
                      <w:r w:rsidR="000C333C">
                        <w:t>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1</w:t>
      </w:r>
      <w:r w:rsidR="001F2176">
        <w:t>7</w:t>
      </w:r>
      <w:bookmarkStart w:id="0" w:name="_GoBack"/>
      <w:bookmarkEnd w:id="0"/>
      <w:r>
        <w:t>.07.202</w:t>
      </w:r>
      <w:r w:rsidR="00387DF3">
        <w:t>6</w:t>
      </w:r>
      <w:r>
        <w:t xml:space="preserve"> г.</w:t>
      </w:r>
    </w:p>
    <w:p w:rsidR="00907286" w:rsidRDefault="0064460E">
      <w:pPr>
        <w:pStyle w:val="1"/>
        <w:spacing w:after="320"/>
        <w:ind w:firstLine="740"/>
        <w:jc w:val="both"/>
      </w:pPr>
      <w:r>
        <w:t>Форма проведения заседания - заочное (опросное) голосование по вопросам повестки заседания</w:t>
      </w:r>
    </w:p>
    <w:p w:rsidR="00907286" w:rsidRDefault="0064460E">
      <w:pPr>
        <w:pStyle w:val="1"/>
        <w:spacing w:after="320"/>
        <w:ind w:firstLine="740"/>
        <w:jc w:val="both"/>
      </w:pPr>
      <w:r>
        <w:t xml:space="preserve">Председательствующий </w:t>
      </w:r>
      <w:r w:rsidR="0064346F">
        <w:t>–</w:t>
      </w:r>
      <w:r>
        <w:t xml:space="preserve"> </w:t>
      </w:r>
      <w:r w:rsidR="00D82794">
        <w:t>Фризен Владимир Петрович</w:t>
      </w:r>
      <w:r>
        <w:t>, председател</w:t>
      </w:r>
      <w:r w:rsidR="00D82794">
        <w:t xml:space="preserve">ь </w:t>
      </w:r>
      <w:r>
        <w:t>координационного совета</w:t>
      </w:r>
      <w:r w:rsidR="00D82794">
        <w:t>, заместитель Главы города</w:t>
      </w:r>
    </w:p>
    <w:p w:rsidR="00D82794" w:rsidRDefault="00D82794" w:rsidP="00D82794">
      <w:pPr>
        <w:pStyle w:val="1"/>
        <w:spacing w:after="320"/>
        <w:ind w:firstLine="740"/>
        <w:jc w:val="both"/>
      </w:pPr>
      <w:r>
        <w:t>Участники: список членов совета, участвовавших в заседании, согласно приложению 1 к настоящему протоколу.</w:t>
      </w:r>
    </w:p>
    <w:p w:rsidR="00907286" w:rsidRDefault="0064460E">
      <w:pPr>
        <w:pStyle w:val="1"/>
        <w:spacing w:after="320"/>
        <w:ind w:firstLine="0"/>
        <w:jc w:val="both"/>
      </w:pPr>
      <w:r>
        <w:t>Повестка дня:</w:t>
      </w:r>
    </w:p>
    <w:p w:rsidR="00907286" w:rsidRDefault="0064460E">
      <w:pPr>
        <w:pStyle w:val="1"/>
        <w:numPr>
          <w:ilvl w:val="0"/>
          <w:numId w:val="1"/>
        </w:numPr>
        <w:tabs>
          <w:tab w:val="left" w:pos="1162"/>
        </w:tabs>
        <w:spacing w:after="320"/>
        <w:ind w:firstLine="620"/>
        <w:jc w:val="both"/>
      </w:pPr>
      <w:bookmarkStart w:id="1" w:name="bookmark0"/>
      <w:bookmarkEnd w:id="1"/>
      <w:r>
        <w:t>Рассмотрение отчета о реализации вектора «Физическая культура и спорт» направления «Человеческий капитал» Стратегии социально-экономического развития города Сургута до 2036 года с целевыми ориентирами до 2050 года за 1-ое полугодие 202</w:t>
      </w:r>
      <w:r w:rsidR="00D82794">
        <w:t>6</w:t>
      </w:r>
      <w:r>
        <w:t xml:space="preserve"> года.</w:t>
      </w:r>
    </w:p>
    <w:p w:rsidR="00907286" w:rsidRDefault="0064460E">
      <w:pPr>
        <w:pStyle w:val="1"/>
        <w:spacing w:line="271" w:lineRule="auto"/>
        <w:ind w:firstLine="740"/>
        <w:jc w:val="both"/>
      </w:pPr>
      <w:r>
        <w:t xml:space="preserve">В составе координационного совета всего - 17 человек, из них в заочном заседании приняли участие </w:t>
      </w:r>
      <w:r w:rsidR="00B16F54">
        <w:t>11</w:t>
      </w:r>
      <w:r>
        <w:t xml:space="preserve"> человек.</w:t>
      </w:r>
    </w:p>
    <w:p w:rsidR="00907286" w:rsidRDefault="0064460E">
      <w:pPr>
        <w:pStyle w:val="1"/>
        <w:spacing w:line="271" w:lineRule="auto"/>
        <w:ind w:firstLine="740"/>
        <w:jc w:val="both"/>
      </w:pPr>
      <w:r>
        <w:t>Кворум ЕСТЬ.</w:t>
      </w:r>
    </w:p>
    <w:p w:rsidR="00907286" w:rsidRDefault="0064460E">
      <w:pPr>
        <w:pStyle w:val="1"/>
        <w:spacing w:after="320" w:line="271" w:lineRule="auto"/>
        <w:ind w:firstLine="740"/>
        <w:jc w:val="both"/>
      </w:pPr>
      <w:r>
        <w:t xml:space="preserve">Голосование (заочное): «за» </w:t>
      </w:r>
      <w:r w:rsidR="00072391">
        <w:t>–</w:t>
      </w:r>
      <w:r>
        <w:t xml:space="preserve"> </w:t>
      </w:r>
      <w:r w:rsidR="00072391">
        <w:t>единогласно</w:t>
      </w:r>
      <w:r w:rsidR="005B42B6">
        <w:t xml:space="preserve">, «воздержался» </w:t>
      </w:r>
      <w:r w:rsidR="00072391">
        <w:t>–</w:t>
      </w:r>
      <w:r w:rsidR="00072391">
        <w:t xml:space="preserve"> 0</w:t>
      </w:r>
      <w:r w:rsidR="0024007C">
        <w:t xml:space="preserve">, «против» </w:t>
      </w:r>
      <w:r w:rsidR="00072391">
        <w:t>–</w:t>
      </w:r>
      <w:r w:rsidR="0024007C">
        <w:t xml:space="preserve"> </w:t>
      </w:r>
      <w:r w:rsidR="00072391">
        <w:t>0</w:t>
      </w:r>
      <w:r>
        <w:t>.</w:t>
      </w:r>
    </w:p>
    <w:p w:rsidR="00907286" w:rsidRDefault="0064460E">
      <w:pPr>
        <w:pStyle w:val="1"/>
        <w:ind w:firstLine="0"/>
        <w:jc w:val="both"/>
      </w:pPr>
      <w:r>
        <w:t>РЕШИЛИ:</w:t>
      </w:r>
    </w:p>
    <w:p w:rsidR="00907286" w:rsidRDefault="0064460E">
      <w:pPr>
        <w:pStyle w:val="1"/>
        <w:numPr>
          <w:ilvl w:val="0"/>
          <w:numId w:val="2"/>
        </w:numPr>
        <w:tabs>
          <w:tab w:val="left" w:pos="1230"/>
        </w:tabs>
        <w:ind w:firstLine="900"/>
        <w:jc w:val="both"/>
      </w:pPr>
      <w:bookmarkStart w:id="2" w:name="bookmark1"/>
      <w:bookmarkEnd w:id="2"/>
      <w:r>
        <w:t>Утвердить отчет о реализации вектора «Физическая культура и спорт» направления «Человеческий капитал» Стратегии социально-экономического развития города Сургута до 2036 года с целевыми ориентирами до 2050 года за 1-ое полугодие 202</w:t>
      </w:r>
      <w:r w:rsidR="00D82794">
        <w:t>6</w:t>
      </w:r>
      <w:r>
        <w:t xml:space="preserve"> года» согласно приложению 2 к настоящему протоколу.</w:t>
      </w:r>
    </w:p>
    <w:p w:rsidR="00907286" w:rsidRDefault="0064460E">
      <w:pPr>
        <w:pStyle w:val="1"/>
        <w:numPr>
          <w:ilvl w:val="0"/>
          <w:numId w:val="2"/>
        </w:numPr>
        <w:tabs>
          <w:tab w:val="left" w:pos="1224"/>
        </w:tabs>
        <w:ind w:firstLine="840"/>
        <w:jc w:val="both"/>
      </w:pPr>
      <w:bookmarkStart w:id="3" w:name="bookmark2"/>
      <w:bookmarkEnd w:id="3"/>
      <w:r>
        <w:t>Управлению физической культуры и спорта Администрации города</w:t>
      </w:r>
    </w:p>
    <w:p w:rsidR="00907286" w:rsidRDefault="0064460E">
      <w:pPr>
        <w:pStyle w:val="1"/>
        <w:tabs>
          <w:tab w:val="left" w:pos="6253"/>
          <w:tab w:val="left" w:leader="underscore" w:pos="6624"/>
        </w:tabs>
        <w:spacing w:after="600"/>
        <w:ind w:firstLine="0"/>
        <w:jc w:val="both"/>
      </w:pPr>
      <w:r>
        <w:t>в срок до 2</w:t>
      </w:r>
      <w:r w:rsidR="00387DF3">
        <w:t>0</w:t>
      </w:r>
      <w:r>
        <w:t>.07.202</w:t>
      </w:r>
      <w:r w:rsidR="00387DF3">
        <w:t>6</w:t>
      </w:r>
      <w:r>
        <w:t xml:space="preserve"> разместить настоящий протокол на официальном портале Администрации города.</w:t>
      </w:r>
      <w:r>
        <w:tab/>
      </w:r>
    </w:p>
    <w:p w:rsidR="0075419A" w:rsidRDefault="0075419A" w:rsidP="0075419A">
      <w:pPr>
        <w:pStyle w:val="1"/>
        <w:spacing w:after="600"/>
        <w:ind w:firstLine="0"/>
        <w:rPr>
          <w:iCs/>
          <w:color w:val="534C76"/>
        </w:rPr>
      </w:pPr>
      <w:r>
        <w:rPr>
          <w:noProof/>
          <w:lang w:bidi="ar-SA"/>
        </w:rPr>
        <mc:AlternateContent>
          <mc:Choice Requires="wps">
            <w:drawing>
              <wp:anchor distT="0" distB="584835" distL="114300" distR="114300" simplePos="0" relativeHeight="251659264" behindDoc="0" locked="0" layoutInCell="1" allowOverlap="1" wp14:anchorId="3F642ACB" wp14:editId="00CA8A36">
                <wp:simplePos x="0" y="0"/>
                <wp:positionH relativeFrom="page">
                  <wp:posOffset>5462905</wp:posOffset>
                </wp:positionH>
                <wp:positionV relativeFrom="paragraph">
                  <wp:posOffset>9525</wp:posOffset>
                </wp:positionV>
                <wp:extent cx="1143000" cy="204470"/>
                <wp:effectExtent l="0" t="0" r="0" b="0"/>
                <wp:wrapSquare wrapText="left"/>
                <wp:docPr id="2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419A" w:rsidRDefault="0064346F" w:rsidP="0075419A">
                            <w:pPr>
                              <w:pStyle w:val="1"/>
                              <w:spacing w:line="240" w:lineRule="auto"/>
                              <w:ind w:firstLine="0"/>
                              <w:jc w:val="right"/>
                            </w:pPr>
                            <w:r>
                              <w:t>В.</w:t>
                            </w:r>
                            <w:r w:rsidR="00D82794">
                              <w:t>П</w:t>
                            </w:r>
                            <w:r>
                              <w:t xml:space="preserve">. </w:t>
                            </w:r>
                            <w:r w:rsidR="00D82794">
                              <w:t>Фризен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642ACB" id="Shape 5" o:spid="_x0000_s1027" type="#_x0000_t202" style="position:absolute;margin-left:430.15pt;margin-top:.75pt;width:90pt;height:16.1pt;z-index:251659264;visibility:visible;mso-wrap-style:none;mso-wrap-distance-left:9pt;mso-wrap-distance-top:0;mso-wrap-distance-right:9pt;mso-wrap-distance-bottom:46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" filled="f" stroked="f">
                <v:textbox inset="0,0,0,0">
                  <w:txbxContent>
                    <w:p w:rsidR="0075419A" w:rsidRDefault="0064346F" w:rsidP="0075419A">
                      <w:pPr>
                        <w:pStyle w:val="1"/>
                        <w:spacing w:line="240" w:lineRule="auto"/>
                        <w:ind w:firstLine="0"/>
                        <w:jc w:val="right"/>
                      </w:pPr>
                      <w:r>
                        <w:t>В.</w:t>
                      </w:r>
                      <w:r w:rsidR="00D82794">
                        <w:t>П</w:t>
                      </w:r>
                      <w:r>
                        <w:t xml:space="preserve">. </w:t>
                      </w:r>
                      <w:r w:rsidR="00D82794">
                        <w:t>Фризен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D82794">
        <w:t>П</w:t>
      </w:r>
      <w:r w:rsidR="0064460E">
        <w:t>редседател</w:t>
      </w:r>
      <w:r w:rsidR="00D82794">
        <w:t>ь</w:t>
      </w:r>
      <w:r w:rsidR="0064460E">
        <w:t xml:space="preserve"> координационного совета</w:t>
      </w:r>
      <w:r>
        <w:rPr>
          <w:iCs/>
          <w:color w:val="534C76"/>
        </w:rPr>
        <w:tab/>
      </w:r>
      <w:r>
        <w:rPr>
          <w:iCs/>
          <w:color w:val="534C76"/>
        </w:rPr>
        <w:tab/>
      </w:r>
      <w:r>
        <w:rPr>
          <w:iCs/>
          <w:color w:val="534C76"/>
        </w:rPr>
        <w:tab/>
      </w:r>
    </w:p>
    <w:p w:rsidR="00907286" w:rsidRDefault="0075419A" w:rsidP="0075419A">
      <w:pPr>
        <w:pStyle w:val="1"/>
        <w:spacing w:after="600"/>
        <w:ind w:firstLine="0"/>
        <w:sectPr w:rsidR="00907286">
          <w:pgSz w:w="11900" w:h="16840"/>
          <w:pgMar w:top="1013" w:right="685" w:bottom="1013" w:left="923" w:header="585" w:footer="585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5471795</wp:posOffset>
                </wp:positionH>
                <wp:positionV relativeFrom="paragraph">
                  <wp:posOffset>12700</wp:posOffset>
                </wp:positionV>
                <wp:extent cx="928370" cy="20320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8370" cy="203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286" w:rsidRDefault="00D82794">
                            <w:pPr>
                              <w:pStyle w:val="1"/>
                              <w:spacing w:line="240" w:lineRule="auto"/>
                              <w:ind w:firstLine="0"/>
                              <w:jc w:val="right"/>
                            </w:pPr>
                            <w:r>
                              <w:t>М.А. Кляин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Shape 3" o:spid="_x0000_s1028" type="#_x0000_t202" style="position:absolute;margin-left:430.85pt;margin-top:1pt;width:73.1pt;height:16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" filled="f" stroked="f">
                <v:textbox inset="0,0,0,0">
                  <w:txbxContent>
                    <w:p w:rsidR="00907286" w:rsidRDefault="00D82794">
                      <w:pPr>
                        <w:pStyle w:val="1"/>
                        <w:spacing w:line="240" w:lineRule="auto"/>
                        <w:ind w:firstLine="0"/>
                        <w:jc w:val="right"/>
                      </w:pPr>
                      <w:r>
                        <w:t>М.А. Кляин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64460E">
        <w:t>Секретарь координационного совета</w:t>
      </w:r>
    </w:p>
    <w:p w:rsidR="00907286" w:rsidRDefault="00D82794" w:rsidP="00D82794">
      <w:pPr>
        <w:pStyle w:val="1"/>
        <w:spacing w:after="280" w:line="254" w:lineRule="auto"/>
        <w:ind w:firstLine="0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Приложение 1 к протоколу</w:t>
      </w:r>
    </w:p>
    <w:p w:rsidR="00D82794" w:rsidRDefault="00D82794" w:rsidP="00D82794">
      <w:pPr>
        <w:pStyle w:val="a5"/>
        <w:ind w:left="781"/>
      </w:pPr>
      <w:r>
        <w:t>Список членов координационного совета по физической культуре и спорту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2"/>
        <w:gridCol w:w="6772"/>
      </w:tblGrid>
      <w:tr w:rsidR="00D82794" w:rsidTr="00AD6CC7">
        <w:trPr>
          <w:trHeight w:hRule="exact" w:val="1847"/>
          <w:jc w:val="center"/>
        </w:trPr>
        <w:tc>
          <w:tcPr>
            <w:tcW w:w="3182" w:type="dxa"/>
            <w:shd w:val="clear" w:color="auto" w:fill="FFFFFF"/>
          </w:tcPr>
          <w:p w:rsidR="00D82794" w:rsidRDefault="00D82794" w:rsidP="00AD6CC7">
            <w:pPr>
              <w:pStyle w:val="a7"/>
              <w:numPr>
                <w:ilvl w:val="0"/>
                <w:numId w:val="3"/>
              </w:numPr>
              <w:tabs>
                <w:tab w:val="left" w:pos="234"/>
              </w:tabs>
              <w:spacing w:line="240" w:lineRule="auto"/>
              <w:ind w:firstLine="0"/>
            </w:pPr>
            <w:r>
              <w:t>Фризен Владимир Петрович</w:t>
            </w:r>
          </w:p>
          <w:p w:rsidR="00D82794" w:rsidRDefault="00D82794" w:rsidP="00AD6CC7">
            <w:pPr>
              <w:pStyle w:val="a7"/>
              <w:numPr>
                <w:ilvl w:val="0"/>
                <w:numId w:val="3"/>
              </w:numPr>
              <w:tabs>
                <w:tab w:val="left" w:pos="274"/>
              </w:tabs>
              <w:spacing w:line="240" w:lineRule="auto"/>
              <w:ind w:firstLine="0"/>
            </w:pPr>
            <w:r>
              <w:t>Кляин</w:t>
            </w:r>
          </w:p>
          <w:p w:rsidR="00D82794" w:rsidRDefault="00D82794" w:rsidP="00AD6CC7">
            <w:pPr>
              <w:pStyle w:val="a7"/>
              <w:spacing w:line="240" w:lineRule="auto"/>
              <w:ind w:firstLine="0"/>
            </w:pPr>
            <w:r>
              <w:t>Марина Александровна</w:t>
            </w:r>
          </w:p>
        </w:tc>
        <w:tc>
          <w:tcPr>
            <w:tcW w:w="6772" w:type="dxa"/>
            <w:shd w:val="clear" w:color="auto" w:fill="FFFFFF"/>
            <w:vAlign w:val="bottom"/>
          </w:tcPr>
          <w:p w:rsidR="00D82794" w:rsidRDefault="00D82794" w:rsidP="00AD6CC7">
            <w:pPr>
              <w:pStyle w:val="a7"/>
              <w:numPr>
                <w:ilvl w:val="0"/>
                <w:numId w:val="4"/>
              </w:numPr>
              <w:tabs>
                <w:tab w:val="left" w:pos="528"/>
              </w:tabs>
              <w:spacing w:line="240" w:lineRule="auto"/>
              <w:ind w:left="500" w:hanging="260"/>
            </w:pPr>
            <w:r>
              <w:t>заместитель Главы города, председатель координационного совета</w:t>
            </w:r>
          </w:p>
          <w:p w:rsidR="00D82794" w:rsidRDefault="00D82794" w:rsidP="00AD6CC7">
            <w:pPr>
              <w:pStyle w:val="a7"/>
              <w:numPr>
                <w:ilvl w:val="0"/>
                <w:numId w:val="4"/>
              </w:numPr>
              <w:tabs>
                <w:tab w:val="left" w:pos="532"/>
              </w:tabs>
              <w:spacing w:line="240" w:lineRule="auto"/>
              <w:ind w:left="500" w:hanging="260"/>
            </w:pPr>
            <w:r>
              <w:t>главный специалист отдела инфраструктуры спорта управления физической культуры и спорта Администрации города, секретарь координационного совета (без права решающего голоса)</w:t>
            </w:r>
          </w:p>
        </w:tc>
      </w:tr>
    </w:tbl>
    <w:p w:rsidR="00D82794" w:rsidRDefault="00D82794" w:rsidP="00D82794">
      <w:pPr>
        <w:spacing w:after="279" w:line="1" w:lineRule="exact"/>
      </w:pPr>
    </w:p>
    <w:p w:rsidR="00D82794" w:rsidRDefault="00D82794" w:rsidP="00D82794">
      <w:pPr>
        <w:pStyle w:val="a5"/>
        <w:ind w:left="25"/>
      </w:pPr>
      <w:r>
        <w:t>члены координационного совета: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2"/>
        <w:gridCol w:w="6775"/>
      </w:tblGrid>
      <w:tr w:rsidR="00D82794" w:rsidTr="00B16F54">
        <w:trPr>
          <w:trHeight w:hRule="exact" w:val="3915"/>
          <w:jc w:val="center"/>
        </w:trPr>
        <w:tc>
          <w:tcPr>
            <w:tcW w:w="3182" w:type="dxa"/>
            <w:shd w:val="clear" w:color="auto" w:fill="FFFFFF"/>
          </w:tcPr>
          <w:p w:rsidR="00D82794" w:rsidRDefault="00D82794" w:rsidP="00AD6CC7">
            <w:pPr>
              <w:pStyle w:val="a7"/>
              <w:numPr>
                <w:ilvl w:val="0"/>
                <w:numId w:val="5"/>
              </w:numPr>
              <w:tabs>
                <w:tab w:val="left" w:pos="259"/>
              </w:tabs>
              <w:spacing w:line="240" w:lineRule="auto"/>
              <w:ind w:firstLine="0"/>
            </w:pPr>
            <w:r>
              <w:t>Денисевич</w:t>
            </w:r>
          </w:p>
          <w:p w:rsidR="00B16F54" w:rsidRDefault="00D82794" w:rsidP="00B16F54">
            <w:pPr>
              <w:pStyle w:val="a7"/>
              <w:spacing w:line="240" w:lineRule="auto"/>
              <w:ind w:firstLine="0"/>
            </w:pPr>
            <w:r>
              <w:t>Наталья Александровна</w:t>
            </w:r>
          </w:p>
          <w:p w:rsidR="00072391" w:rsidRDefault="00B16F54" w:rsidP="00742689">
            <w:pPr>
              <w:pStyle w:val="a7"/>
              <w:numPr>
                <w:ilvl w:val="0"/>
                <w:numId w:val="5"/>
              </w:numPr>
              <w:tabs>
                <w:tab w:val="left" w:pos="281"/>
              </w:tabs>
              <w:spacing w:line="240" w:lineRule="auto"/>
              <w:ind w:firstLine="0"/>
            </w:pPr>
            <w:r>
              <w:t xml:space="preserve">Зинкевич </w:t>
            </w:r>
          </w:p>
          <w:p w:rsidR="00D82794" w:rsidRDefault="00B16F54" w:rsidP="00072391">
            <w:pPr>
              <w:pStyle w:val="a7"/>
              <w:tabs>
                <w:tab w:val="left" w:pos="281"/>
              </w:tabs>
              <w:spacing w:line="240" w:lineRule="auto"/>
              <w:ind w:firstLine="0"/>
            </w:pPr>
            <w:r>
              <w:t>Ирина Петровна</w:t>
            </w:r>
          </w:p>
          <w:p w:rsidR="00D82794" w:rsidRDefault="00D82794" w:rsidP="00AD6CC7">
            <w:pPr>
              <w:pStyle w:val="a7"/>
              <w:numPr>
                <w:ilvl w:val="0"/>
                <w:numId w:val="5"/>
              </w:numPr>
              <w:tabs>
                <w:tab w:val="left" w:pos="270"/>
              </w:tabs>
              <w:spacing w:line="240" w:lineRule="auto"/>
              <w:ind w:firstLine="0"/>
            </w:pPr>
            <w:r>
              <w:t>Гаврилов</w:t>
            </w:r>
          </w:p>
          <w:p w:rsidR="00D82794" w:rsidRDefault="00D82794" w:rsidP="00AD6CC7">
            <w:pPr>
              <w:pStyle w:val="a7"/>
              <w:spacing w:line="240" w:lineRule="auto"/>
              <w:ind w:firstLine="0"/>
            </w:pPr>
            <w:r>
              <w:t>Артём Сергеевич</w:t>
            </w:r>
          </w:p>
          <w:p w:rsidR="00D82794" w:rsidRDefault="00D82794" w:rsidP="00AD6CC7">
            <w:pPr>
              <w:pStyle w:val="a7"/>
              <w:numPr>
                <w:ilvl w:val="0"/>
                <w:numId w:val="5"/>
              </w:numPr>
              <w:tabs>
                <w:tab w:val="left" w:pos="266"/>
              </w:tabs>
              <w:spacing w:line="240" w:lineRule="auto"/>
              <w:ind w:firstLine="0"/>
            </w:pPr>
            <w:r>
              <w:t>Парфёнов</w:t>
            </w:r>
          </w:p>
          <w:p w:rsidR="00D82794" w:rsidRDefault="00D82794" w:rsidP="00AD6CC7">
            <w:pPr>
              <w:pStyle w:val="a7"/>
              <w:spacing w:line="240" w:lineRule="auto"/>
              <w:ind w:firstLine="0"/>
            </w:pPr>
            <w:r>
              <w:t>Сергей Викторович</w:t>
            </w:r>
          </w:p>
          <w:p w:rsidR="00D82794" w:rsidRDefault="00D82794" w:rsidP="00AD6CC7">
            <w:pPr>
              <w:pStyle w:val="a7"/>
              <w:numPr>
                <w:ilvl w:val="0"/>
                <w:numId w:val="5"/>
              </w:numPr>
              <w:tabs>
                <w:tab w:val="left" w:pos="266"/>
              </w:tabs>
              <w:spacing w:line="240" w:lineRule="auto"/>
              <w:ind w:firstLine="0"/>
            </w:pPr>
            <w:r>
              <w:t>Синенко</w:t>
            </w:r>
          </w:p>
          <w:p w:rsidR="00D82794" w:rsidRDefault="00D82794" w:rsidP="00AD6CC7">
            <w:pPr>
              <w:pStyle w:val="a7"/>
              <w:spacing w:line="240" w:lineRule="auto"/>
              <w:ind w:firstLine="0"/>
            </w:pPr>
            <w:r>
              <w:t>Денис Викторович</w:t>
            </w:r>
          </w:p>
          <w:p w:rsidR="00D82794" w:rsidRDefault="00D82794" w:rsidP="00AD6CC7">
            <w:pPr>
              <w:pStyle w:val="a7"/>
              <w:numPr>
                <w:ilvl w:val="0"/>
                <w:numId w:val="5"/>
              </w:numPr>
              <w:tabs>
                <w:tab w:val="left" w:pos="266"/>
              </w:tabs>
              <w:spacing w:line="240" w:lineRule="auto"/>
              <w:ind w:firstLine="0"/>
            </w:pPr>
            <w:r>
              <w:t>Алиев</w:t>
            </w:r>
          </w:p>
          <w:p w:rsidR="00D82794" w:rsidRDefault="00D82794" w:rsidP="00AD6CC7">
            <w:pPr>
              <w:pStyle w:val="a7"/>
              <w:spacing w:line="240" w:lineRule="auto"/>
              <w:ind w:firstLine="0"/>
            </w:pPr>
            <w:r>
              <w:t>Арзуман Якубович</w:t>
            </w:r>
          </w:p>
        </w:tc>
        <w:tc>
          <w:tcPr>
            <w:tcW w:w="6775" w:type="dxa"/>
            <w:shd w:val="clear" w:color="auto" w:fill="FFFFFF"/>
          </w:tcPr>
          <w:p w:rsidR="00D82794" w:rsidRDefault="00D82794" w:rsidP="00AD6CC7">
            <w:pPr>
              <w:pStyle w:val="a7"/>
              <w:numPr>
                <w:ilvl w:val="0"/>
                <w:numId w:val="6"/>
              </w:numPr>
              <w:tabs>
                <w:tab w:val="left" w:pos="501"/>
              </w:tabs>
              <w:spacing w:line="240" w:lineRule="auto"/>
              <w:ind w:left="480" w:hanging="260"/>
            </w:pPr>
            <w:r>
              <w:t>заместитель начальника управления физической культуры и спорта Администрации города</w:t>
            </w:r>
          </w:p>
          <w:p w:rsidR="00B16F54" w:rsidRDefault="00B16F54" w:rsidP="00B16F54">
            <w:pPr>
              <w:pStyle w:val="a7"/>
              <w:numPr>
                <w:ilvl w:val="0"/>
                <w:numId w:val="6"/>
              </w:numPr>
              <w:tabs>
                <w:tab w:val="left" w:pos="477"/>
              </w:tabs>
              <w:spacing w:line="240" w:lineRule="auto"/>
              <w:ind w:left="491" w:hanging="291"/>
            </w:pPr>
            <w:r>
              <w:t>заместитель директора департамента образования Администрации города</w:t>
            </w:r>
          </w:p>
          <w:p w:rsidR="00D82794" w:rsidRDefault="00D82794" w:rsidP="00B16F54">
            <w:pPr>
              <w:pStyle w:val="a7"/>
              <w:numPr>
                <w:ilvl w:val="0"/>
                <w:numId w:val="6"/>
              </w:numPr>
              <w:tabs>
                <w:tab w:val="left" w:pos="477"/>
              </w:tabs>
              <w:spacing w:line="240" w:lineRule="auto"/>
              <w:ind w:firstLine="200"/>
            </w:pPr>
            <w:r>
              <w:t>депутат Думы города</w:t>
            </w:r>
          </w:p>
          <w:p w:rsidR="00B16F54" w:rsidRDefault="00B16F54" w:rsidP="00B16F54">
            <w:pPr>
              <w:pStyle w:val="a7"/>
              <w:tabs>
                <w:tab w:val="left" w:pos="477"/>
              </w:tabs>
              <w:spacing w:line="240" w:lineRule="auto"/>
              <w:ind w:left="200" w:firstLine="0"/>
            </w:pPr>
          </w:p>
          <w:p w:rsidR="00D82794" w:rsidRDefault="00D82794" w:rsidP="00AD6CC7">
            <w:pPr>
              <w:pStyle w:val="a7"/>
              <w:numPr>
                <w:ilvl w:val="0"/>
                <w:numId w:val="6"/>
              </w:numPr>
              <w:tabs>
                <w:tab w:val="left" w:pos="477"/>
              </w:tabs>
              <w:spacing w:after="300" w:line="240" w:lineRule="auto"/>
              <w:ind w:firstLine="200"/>
            </w:pPr>
            <w:r>
              <w:t>депутат Думы города</w:t>
            </w:r>
          </w:p>
          <w:p w:rsidR="00D82794" w:rsidRDefault="00D82794" w:rsidP="00AD6CC7">
            <w:pPr>
              <w:pStyle w:val="a7"/>
              <w:numPr>
                <w:ilvl w:val="0"/>
                <w:numId w:val="6"/>
              </w:numPr>
              <w:tabs>
                <w:tab w:val="left" w:pos="474"/>
              </w:tabs>
              <w:spacing w:after="300" w:line="240" w:lineRule="auto"/>
              <w:ind w:firstLine="200"/>
            </w:pPr>
            <w:r>
              <w:t>депутат Думы города</w:t>
            </w:r>
          </w:p>
          <w:p w:rsidR="00D82794" w:rsidRDefault="00D82794" w:rsidP="00AD6CC7">
            <w:pPr>
              <w:pStyle w:val="a7"/>
              <w:numPr>
                <w:ilvl w:val="0"/>
                <w:numId w:val="6"/>
              </w:numPr>
              <w:tabs>
                <w:tab w:val="left" w:pos="508"/>
              </w:tabs>
              <w:spacing w:after="300" w:line="240" w:lineRule="auto"/>
              <w:ind w:left="480" w:hanging="260"/>
            </w:pPr>
            <w:r>
              <w:t>президент Ханты-Мансийской региональной общественной организации «Окружная федерация каратэ»</w:t>
            </w:r>
          </w:p>
        </w:tc>
      </w:tr>
      <w:tr w:rsidR="00D82794" w:rsidTr="00AD6CC7">
        <w:trPr>
          <w:trHeight w:hRule="exact" w:val="918"/>
          <w:jc w:val="center"/>
        </w:trPr>
        <w:tc>
          <w:tcPr>
            <w:tcW w:w="3182" w:type="dxa"/>
            <w:shd w:val="clear" w:color="auto" w:fill="FFFFFF"/>
          </w:tcPr>
          <w:p w:rsidR="00D82794" w:rsidRDefault="00072391" w:rsidP="00D82794">
            <w:pPr>
              <w:pStyle w:val="a7"/>
              <w:spacing w:line="240" w:lineRule="auto"/>
              <w:ind w:firstLine="0"/>
            </w:pPr>
            <w:r>
              <w:t>9</w:t>
            </w:r>
            <w:r w:rsidR="00D82794">
              <w:t>. Горбенко Иван Николаевич</w:t>
            </w:r>
          </w:p>
        </w:tc>
        <w:tc>
          <w:tcPr>
            <w:tcW w:w="6775" w:type="dxa"/>
            <w:shd w:val="clear" w:color="auto" w:fill="FFFFFF"/>
          </w:tcPr>
          <w:p w:rsidR="00D82794" w:rsidRDefault="00D82794" w:rsidP="00D82794">
            <w:pPr>
              <w:pStyle w:val="a7"/>
              <w:spacing w:line="240" w:lineRule="auto"/>
              <w:ind w:left="480" w:hanging="260"/>
            </w:pPr>
            <w:r>
              <w:t>- заместитель председателя профсоюзного комитета объединенной профсоюзной организации публичного акционерного общества «Сургутнефтегаз»</w:t>
            </w:r>
          </w:p>
        </w:tc>
      </w:tr>
      <w:tr w:rsidR="00D82794" w:rsidTr="00AD6CC7">
        <w:trPr>
          <w:trHeight w:hRule="exact" w:val="1217"/>
          <w:jc w:val="center"/>
        </w:trPr>
        <w:tc>
          <w:tcPr>
            <w:tcW w:w="3182" w:type="dxa"/>
            <w:shd w:val="clear" w:color="auto" w:fill="FFFFFF"/>
          </w:tcPr>
          <w:p w:rsidR="00D82794" w:rsidRDefault="00D82794" w:rsidP="00AD6CC7">
            <w:pPr>
              <w:pStyle w:val="a7"/>
              <w:spacing w:line="240" w:lineRule="auto"/>
              <w:ind w:firstLine="0"/>
            </w:pPr>
            <w:r>
              <w:t>1</w:t>
            </w:r>
            <w:r w:rsidR="00072391">
              <w:t>0</w:t>
            </w:r>
            <w:r>
              <w:t>. Иванкова</w:t>
            </w:r>
          </w:p>
          <w:p w:rsidR="00D82794" w:rsidRDefault="00D82794" w:rsidP="00AD6CC7">
            <w:pPr>
              <w:pStyle w:val="a7"/>
              <w:spacing w:line="240" w:lineRule="auto"/>
              <w:ind w:firstLine="0"/>
            </w:pPr>
            <w:r>
              <w:t>Ирина Анатольевна</w:t>
            </w:r>
          </w:p>
        </w:tc>
        <w:tc>
          <w:tcPr>
            <w:tcW w:w="6775" w:type="dxa"/>
            <w:shd w:val="clear" w:color="auto" w:fill="FFFFFF"/>
          </w:tcPr>
          <w:p w:rsidR="00D82794" w:rsidRDefault="00D82794" w:rsidP="00AD6CC7">
            <w:pPr>
              <w:pStyle w:val="a7"/>
              <w:spacing w:line="240" w:lineRule="auto"/>
              <w:ind w:left="480" w:hanging="260"/>
            </w:pPr>
            <w:r>
              <w:t>- заведующий отделением спортивной медицины бюджетного учреждения Ханты-Мансийского автономного округа - Югры «Клинический врачебно</w:t>
            </w:r>
            <w:r>
              <w:softHyphen/>
              <w:t>физкультурный диспансер» филиал в городе Сургуте</w:t>
            </w:r>
          </w:p>
          <w:p w:rsidR="00072391" w:rsidRDefault="00072391" w:rsidP="00AD6CC7">
            <w:pPr>
              <w:pStyle w:val="a7"/>
              <w:spacing w:line="240" w:lineRule="auto"/>
              <w:ind w:left="480" w:hanging="260"/>
            </w:pPr>
          </w:p>
          <w:p w:rsidR="00072391" w:rsidRDefault="00072391" w:rsidP="00AD6CC7">
            <w:pPr>
              <w:pStyle w:val="a7"/>
              <w:spacing w:line="240" w:lineRule="auto"/>
              <w:ind w:left="480" w:hanging="260"/>
            </w:pPr>
          </w:p>
        </w:tc>
      </w:tr>
      <w:tr w:rsidR="00D82794" w:rsidTr="00072391">
        <w:trPr>
          <w:trHeight w:hRule="exact" w:val="914"/>
          <w:jc w:val="center"/>
        </w:trPr>
        <w:tc>
          <w:tcPr>
            <w:tcW w:w="3182" w:type="dxa"/>
            <w:shd w:val="clear" w:color="auto" w:fill="FFFFFF"/>
          </w:tcPr>
          <w:p w:rsidR="00072391" w:rsidRDefault="00D82794" w:rsidP="00072391">
            <w:pPr>
              <w:pStyle w:val="a7"/>
              <w:spacing w:line="240" w:lineRule="auto"/>
              <w:ind w:firstLine="0"/>
            </w:pPr>
            <w:r>
              <w:t>1</w:t>
            </w:r>
            <w:r w:rsidR="00072391">
              <w:t>1</w:t>
            </w:r>
            <w:r>
              <w:t xml:space="preserve">. </w:t>
            </w:r>
            <w:r w:rsidR="00072391">
              <w:t xml:space="preserve">Малаховский </w:t>
            </w:r>
          </w:p>
          <w:p w:rsidR="00D82794" w:rsidRDefault="00072391" w:rsidP="00072391">
            <w:pPr>
              <w:pStyle w:val="a7"/>
              <w:spacing w:line="240" w:lineRule="auto"/>
              <w:ind w:firstLine="0"/>
            </w:pPr>
            <w:r>
              <w:t>Антон Павлович</w:t>
            </w:r>
          </w:p>
        </w:tc>
        <w:tc>
          <w:tcPr>
            <w:tcW w:w="6775" w:type="dxa"/>
            <w:shd w:val="clear" w:color="auto" w:fill="FFFFFF"/>
          </w:tcPr>
          <w:p w:rsidR="00D82794" w:rsidRDefault="00D82794" w:rsidP="00072391">
            <w:pPr>
              <w:pStyle w:val="a7"/>
              <w:spacing w:line="240" w:lineRule="auto"/>
              <w:ind w:left="480" w:hanging="260"/>
            </w:pPr>
            <w:r>
              <w:t xml:space="preserve">- президент </w:t>
            </w:r>
            <w:r w:rsidR="00072391">
              <w:t xml:space="preserve">местной </w:t>
            </w:r>
            <w:r>
              <w:t xml:space="preserve">общественной организации «Федерации </w:t>
            </w:r>
            <w:r w:rsidR="00072391">
              <w:t>бокса города Сургута</w:t>
            </w:r>
            <w:r>
              <w:t>»</w:t>
            </w:r>
          </w:p>
        </w:tc>
      </w:tr>
      <w:tr w:rsidR="00072391" w:rsidTr="00072391">
        <w:trPr>
          <w:trHeight w:hRule="exact" w:val="914"/>
          <w:jc w:val="center"/>
        </w:trPr>
        <w:tc>
          <w:tcPr>
            <w:tcW w:w="3182" w:type="dxa"/>
            <w:shd w:val="clear" w:color="auto" w:fill="FFFFFF"/>
          </w:tcPr>
          <w:p w:rsidR="00072391" w:rsidRDefault="00072391" w:rsidP="006D6779">
            <w:pPr>
              <w:pStyle w:val="a7"/>
              <w:spacing w:line="240" w:lineRule="auto"/>
              <w:ind w:firstLine="0"/>
            </w:pPr>
            <w:r>
              <w:t>1</w:t>
            </w:r>
            <w:r>
              <w:t>2</w:t>
            </w:r>
            <w:r>
              <w:t>. Шпартко</w:t>
            </w:r>
          </w:p>
          <w:p w:rsidR="00072391" w:rsidRDefault="00072391" w:rsidP="006D6779">
            <w:pPr>
              <w:pStyle w:val="a7"/>
              <w:spacing w:line="240" w:lineRule="auto"/>
              <w:ind w:firstLine="0"/>
            </w:pPr>
            <w:r>
              <w:t>Михаил Александрович</w:t>
            </w:r>
          </w:p>
        </w:tc>
        <w:tc>
          <w:tcPr>
            <w:tcW w:w="6775" w:type="dxa"/>
            <w:shd w:val="clear" w:color="auto" w:fill="FFFFFF"/>
            <w:vAlign w:val="bottom"/>
          </w:tcPr>
          <w:p w:rsidR="00072391" w:rsidRDefault="00072391" w:rsidP="006D6779">
            <w:pPr>
              <w:pStyle w:val="a7"/>
              <w:spacing w:line="240" w:lineRule="auto"/>
              <w:ind w:left="480" w:hanging="260"/>
            </w:pPr>
            <w:r>
              <w:t>- президент общественной организации «Федерации гиревого спорта Ханты-Мансийского автономного округа - Югры»</w:t>
            </w:r>
          </w:p>
        </w:tc>
      </w:tr>
    </w:tbl>
    <w:p w:rsidR="00D82794" w:rsidRDefault="00D82794" w:rsidP="00D82794">
      <w:pPr>
        <w:pStyle w:val="1"/>
        <w:spacing w:after="280" w:line="254" w:lineRule="auto"/>
        <w:ind w:firstLine="0"/>
      </w:pPr>
    </w:p>
    <w:p w:rsidR="00D82794" w:rsidRDefault="00D82794" w:rsidP="00D82794">
      <w:pPr>
        <w:pStyle w:val="1"/>
        <w:spacing w:after="280" w:line="254" w:lineRule="auto"/>
        <w:ind w:firstLine="0"/>
      </w:pPr>
    </w:p>
    <w:p w:rsidR="00D82794" w:rsidRDefault="00D82794" w:rsidP="00D82794">
      <w:pPr>
        <w:pStyle w:val="1"/>
        <w:spacing w:after="280" w:line="254" w:lineRule="auto"/>
        <w:ind w:firstLine="0"/>
      </w:pPr>
    </w:p>
    <w:p w:rsidR="00D82794" w:rsidRDefault="00D82794" w:rsidP="00D82794">
      <w:pPr>
        <w:pStyle w:val="1"/>
        <w:spacing w:after="280" w:line="254" w:lineRule="auto"/>
        <w:ind w:firstLine="0"/>
      </w:pPr>
    </w:p>
    <w:p w:rsidR="00072391" w:rsidRDefault="00072391" w:rsidP="00D82794">
      <w:pPr>
        <w:pStyle w:val="1"/>
        <w:spacing w:after="280" w:line="254" w:lineRule="auto"/>
        <w:ind w:firstLine="0"/>
      </w:pPr>
    </w:p>
    <w:p w:rsidR="00072391" w:rsidRDefault="00072391" w:rsidP="00D82794">
      <w:pPr>
        <w:pStyle w:val="1"/>
        <w:spacing w:after="280" w:line="254" w:lineRule="auto"/>
        <w:ind w:firstLine="0"/>
      </w:pPr>
    </w:p>
    <w:p w:rsidR="00D82794" w:rsidRDefault="00D82794" w:rsidP="00F62468">
      <w:pPr>
        <w:pStyle w:val="1"/>
        <w:spacing w:line="240" w:lineRule="auto"/>
        <w:ind w:firstLine="0"/>
        <w:rPr>
          <w:sz w:val="28"/>
          <w:szCs w:val="28"/>
        </w:rPr>
      </w:pPr>
      <w:r w:rsidRPr="00F62468">
        <w:rPr>
          <w:sz w:val="28"/>
          <w:szCs w:val="28"/>
        </w:rPr>
        <w:lastRenderedPageBreak/>
        <w:tab/>
      </w:r>
      <w:r w:rsidRPr="00F62468">
        <w:rPr>
          <w:sz w:val="28"/>
          <w:szCs w:val="28"/>
        </w:rPr>
        <w:tab/>
      </w:r>
      <w:r w:rsidRPr="00F62468">
        <w:rPr>
          <w:sz w:val="28"/>
          <w:szCs w:val="28"/>
        </w:rPr>
        <w:tab/>
      </w:r>
      <w:r w:rsidRPr="00F62468">
        <w:rPr>
          <w:sz w:val="28"/>
          <w:szCs w:val="28"/>
        </w:rPr>
        <w:tab/>
      </w:r>
      <w:r w:rsidRPr="00F62468">
        <w:rPr>
          <w:sz w:val="28"/>
          <w:szCs w:val="28"/>
        </w:rPr>
        <w:tab/>
      </w:r>
      <w:r w:rsidRPr="00F62468">
        <w:rPr>
          <w:sz w:val="28"/>
          <w:szCs w:val="28"/>
        </w:rPr>
        <w:tab/>
      </w:r>
      <w:r w:rsidRPr="00F62468">
        <w:rPr>
          <w:sz w:val="28"/>
          <w:szCs w:val="28"/>
        </w:rPr>
        <w:tab/>
      </w:r>
      <w:r w:rsidRPr="00F62468">
        <w:rPr>
          <w:sz w:val="28"/>
          <w:szCs w:val="28"/>
        </w:rPr>
        <w:tab/>
      </w:r>
      <w:r w:rsidRPr="00F62468">
        <w:rPr>
          <w:sz w:val="28"/>
          <w:szCs w:val="28"/>
        </w:rPr>
        <w:tab/>
      </w:r>
      <w:r w:rsidR="00F62468">
        <w:rPr>
          <w:sz w:val="28"/>
          <w:szCs w:val="28"/>
        </w:rPr>
        <w:t xml:space="preserve">        </w:t>
      </w:r>
      <w:r w:rsidRPr="00F62468">
        <w:rPr>
          <w:sz w:val="28"/>
          <w:szCs w:val="28"/>
        </w:rPr>
        <w:t>Приложение 2 к протоколу</w:t>
      </w:r>
    </w:p>
    <w:p w:rsidR="00F62468" w:rsidRPr="00F62468" w:rsidRDefault="00F62468" w:rsidP="00F62468">
      <w:pPr>
        <w:pStyle w:val="1"/>
        <w:spacing w:line="240" w:lineRule="auto"/>
        <w:ind w:firstLine="0"/>
        <w:rPr>
          <w:sz w:val="28"/>
          <w:szCs w:val="28"/>
        </w:rPr>
      </w:pPr>
    </w:p>
    <w:p w:rsidR="00F62468" w:rsidRPr="000C14CB" w:rsidRDefault="00F62468" w:rsidP="00F62468">
      <w:pPr>
        <w:jc w:val="center"/>
        <w:rPr>
          <w:rFonts w:ascii="Times New Roman" w:hAnsi="Times New Roman" w:cs="Times New Roman"/>
          <w:sz w:val="28"/>
          <w:szCs w:val="28"/>
        </w:rPr>
      </w:pPr>
      <w:r w:rsidRPr="000C14CB">
        <w:rPr>
          <w:rFonts w:ascii="Times New Roman" w:hAnsi="Times New Roman" w:cs="Times New Roman"/>
          <w:sz w:val="28"/>
          <w:szCs w:val="28"/>
        </w:rPr>
        <w:t>Отчёт</w:t>
      </w:r>
    </w:p>
    <w:p w:rsidR="00F62468" w:rsidRPr="000C14CB" w:rsidRDefault="00F62468" w:rsidP="00F6246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C14CB">
        <w:rPr>
          <w:rFonts w:ascii="Times New Roman" w:hAnsi="Times New Roman" w:cs="Times New Roman"/>
          <w:sz w:val="28"/>
          <w:szCs w:val="28"/>
        </w:rPr>
        <w:t xml:space="preserve">о реализации вектора развития «Физическая культура и спорт» </w:t>
      </w:r>
    </w:p>
    <w:p w:rsidR="00F62468" w:rsidRPr="000C14CB" w:rsidRDefault="00F62468" w:rsidP="00F6246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C14CB">
        <w:rPr>
          <w:rFonts w:ascii="Times New Roman" w:hAnsi="Times New Roman" w:cs="Times New Roman"/>
          <w:sz w:val="28"/>
          <w:szCs w:val="28"/>
        </w:rPr>
        <w:t xml:space="preserve">направления «Человеческий капитал» </w:t>
      </w:r>
    </w:p>
    <w:p w:rsidR="00F62468" w:rsidRPr="000C14CB" w:rsidRDefault="00F62468" w:rsidP="00F6246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C14CB">
        <w:rPr>
          <w:rFonts w:ascii="Times New Roman" w:hAnsi="Times New Roman" w:cs="Times New Roman"/>
          <w:sz w:val="28"/>
          <w:szCs w:val="28"/>
        </w:rPr>
        <w:t xml:space="preserve">Стратегии социально-экономического развития города Сургута </w:t>
      </w:r>
    </w:p>
    <w:p w:rsidR="00F62468" w:rsidRPr="000C14CB" w:rsidRDefault="00F62468" w:rsidP="00F6246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C14CB">
        <w:rPr>
          <w:rFonts w:ascii="Times New Roman" w:hAnsi="Times New Roman" w:cs="Times New Roman"/>
          <w:sz w:val="28"/>
          <w:szCs w:val="28"/>
        </w:rPr>
        <w:t xml:space="preserve">до 2036 года с целевыми ориентирами до 2050 года </w:t>
      </w:r>
    </w:p>
    <w:p w:rsidR="00F62468" w:rsidRPr="000C14CB" w:rsidRDefault="00F62468" w:rsidP="00F6246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C14CB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1 полугодие </w:t>
      </w:r>
      <w:r w:rsidRPr="000C14CB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C14C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F62468" w:rsidRPr="00910AFB" w:rsidRDefault="00F62468" w:rsidP="00F62468">
      <w:pPr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62468" w:rsidRPr="00A3395D" w:rsidRDefault="00F62468" w:rsidP="00F624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395D">
        <w:rPr>
          <w:rFonts w:ascii="Times New Roman" w:hAnsi="Times New Roman" w:cs="Times New Roman"/>
          <w:sz w:val="28"/>
          <w:szCs w:val="28"/>
        </w:rPr>
        <w:t xml:space="preserve">Раздел I. Цель и задачи вектора. </w:t>
      </w:r>
    </w:p>
    <w:p w:rsidR="00F62468" w:rsidRPr="00CA4CCB" w:rsidRDefault="00F62468" w:rsidP="00F62468">
      <w:pPr>
        <w:ind w:left="567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85319874"/>
      <w:r w:rsidRPr="00CA4CCB">
        <w:rPr>
          <w:rFonts w:ascii="Times New Roman" w:hAnsi="Times New Roman" w:cs="Times New Roman"/>
          <w:sz w:val="28"/>
          <w:szCs w:val="28"/>
        </w:rPr>
        <w:t>Цель вектора – создание ед</w:t>
      </w:r>
      <w:r>
        <w:rPr>
          <w:rFonts w:ascii="Times New Roman" w:hAnsi="Times New Roman" w:cs="Times New Roman"/>
          <w:sz w:val="28"/>
          <w:szCs w:val="28"/>
        </w:rPr>
        <w:t xml:space="preserve">иного спортивного пространства, </w:t>
      </w:r>
      <w:r w:rsidRPr="00CA4CCB">
        <w:rPr>
          <w:rFonts w:ascii="Times New Roman" w:hAnsi="Times New Roman" w:cs="Times New Roman"/>
          <w:sz w:val="28"/>
          <w:szCs w:val="28"/>
        </w:rPr>
        <w:t>направленного на обеспечение оптима</w:t>
      </w:r>
      <w:r>
        <w:rPr>
          <w:rFonts w:ascii="Times New Roman" w:hAnsi="Times New Roman" w:cs="Times New Roman"/>
          <w:sz w:val="28"/>
          <w:szCs w:val="28"/>
        </w:rPr>
        <w:t xml:space="preserve">льных условий для физического и </w:t>
      </w:r>
      <w:r w:rsidRPr="00CA4CCB">
        <w:rPr>
          <w:rFonts w:ascii="Times New Roman" w:hAnsi="Times New Roman" w:cs="Times New Roman"/>
          <w:sz w:val="28"/>
          <w:szCs w:val="28"/>
        </w:rPr>
        <w:t xml:space="preserve">духовного совершенствования граждан, равных возможностей для занятий физической культурой и спортом независимо от доходов и благосостояния, а также совершенствование системы подготовки спортивного резерва. </w:t>
      </w:r>
    </w:p>
    <w:p w:rsidR="00F62468" w:rsidRPr="00CA4CCB" w:rsidRDefault="00F62468" w:rsidP="00F62468">
      <w:pPr>
        <w:ind w:lef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CCB">
        <w:rPr>
          <w:rFonts w:ascii="Times New Roman" w:hAnsi="Times New Roman" w:cs="Times New Roman"/>
          <w:sz w:val="28"/>
          <w:szCs w:val="28"/>
        </w:rPr>
        <w:t xml:space="preserve">Задачами, направленными на достижение цели, являются: </w:t>
      </w:r>
    </w:p>
    <w:p w:rsidR="00F62468" w:rsidRPr="00CA4CCB" w:rsidRDefault="00F62468" w:rsidP="00F62468">
      <w:pPr>
        <w:ind w:lef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CCB">
        <w:rPr>
          <w:rFonts w:ascii="Times New Roman" w:hAnsi="Times New Roman" w:cs="Times New Roman"/>
          <w:sz w:val="28"/>
          <w:szCs w:val="28"/>
        </w:rPr>
        <w:t xml:space="preserve">- развитие спортивной инфраструктуры; </w:t>
      </w:r>
    </w:p>
    <w:p w:rsidR="00F62468" w:rsidRPr="00CA4CCB" w:rsidRDefault="00F62468" w:rsidP="00F62468">
      <w:pPr>
        <w:ind w:lef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CCB">
        <w:rPr>
          <w:rFonts w:ascii="Times New Roman" w:hAnsi="Times New Roman" w:cs="Times New Roman"/>
          <w:sz w:val="28"/>
          <w:szCs w:val="28"/>
        </w:rPr>
        <w:t xml:space="preserve">- привлечение инвестиций, направленных на развитие физической культуры и спорта, в том числе посредством муниципально-частного партнерства; </w:t>
      </w:r>
    </w:p>
    <w:p w:rsidR="00F62468" w:rsidRPr="00CA4CCB" w:rsidRDefault="00F62468" w:rsidP="00F62468">
      <w:pPr>
        <w:ind w:lef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CCB">
        <w:rPr>
          <w:rFonts w:ascii="Times New Roman" w:hAnsi="Times New Roman" w:cs="Times New Roman"/>
          <w:sz w:val="28"/>
          <w:szCs w:val="28"/>
        </w:rPr>
        <w:t xml:space="preserve">- популяризация физической культуры как фактора здорового образа жизни; </w:t>
      </w:r>
    </w:p>
    <w:p w:rsidR="00F62468" w:rsidRPr="00A3395D" w:rsidRDefault="00F62468" w:rsidP="00F62468">
      <w:pPr>
        <w:ind w:lef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CCB">
        <w:rPr>
          <w:rFonts w:ascii="Times New Roman" w:hAnsi="Times New Roman" w:cs="Times New Roman"/>
          <w:sz w:val="28"/>
          <w:szCs w:val="28"/>
        </w:rPr>
        <w:t>- содействие совершенствованию системы подготовки спортивного резерва.</w:t>
      </w:r>
    </w:p>
    <w:p w:rsidR="00F62468" w:rsidRDefault="00F62468" w:rsidP="00F62468">
      <w:pPr>
        <w:widowControl/>
        <w:ind w:left="567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bookmarkEnd w:id="4"/>
    <w:p w:rsidR="00F62468" w:rsidRPr="00A3395D" w:rsidRDefault="00F62468" w:rsidP="00F62468">
      <w:pPr>
        <w:widowControl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3395D">
        <w:rPr>
          <w:rFonts w:ascii="Times New Roman" w:hAnsi="Times New Roman" w:cs="Times New Roman"/>
          <w:sz w:val="28"/>
          <w:szCs w:val="28"/>
        </w:rPr>
        <w:t>Раздел II. Анализ достижения плановых значений целевых показателей реализации Стратегии социально-экономического развития города Сургута до 2036 года с целевыми ориентирами до 2050 года (далее – Стратегия города - 2050).</w:t>
      </w:r>
    </w:p>
    <w:p w:rsidR="00F62468" w:rsidRDefault="00F62468" w:rsidP="00F62468">
      <w:pPr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highlight w:val="cyan"/>
          <w:lang w:eastAsia="en-US"/>
        </w:rPr>
      </w:pPr>
    </w:p>
    <w:p w:rsidR="00F62468" w:rsidRPr="00A4473E" w:rsidRDefault="00F62468" w:rsidP="00F624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BD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Стратегией города – 2050 по вектору «Физическая культура и спорт» </w:t>
      </w:r>
      <w:r w:rsidRPr="006646BC">
        <w:rPr>
          <w:rFonts w:ascii="Times New Roman" w:hAnsi="Times New Roman" w:cs="Times New Roman"/>
          <w:sz w:val="28"/>
          <w:szCs w:val="28"/>
        </w:rPr>
        <w:t xml:space="preserve">установлено 6 целевых показателей, из них </w:t>
      </w:r>
      <w:r>
        <w:rPr>
          <w:rFonts w:ascii="Times New Roman" w:hAnsi="Times New Roman" w:cs="Times New Roman"/>
          <w:sz w:val="28"/>
          <w:szCs w:val="28"/>
        </w:rPr>
        <w:t xml:space="preserve">за 1 полугодие 2026 года </w:t>
      </w:r>
      <w:r w:rsidRPr="006646BC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646BC">
        <w:rPr>
          <w:rFonts w:ascii="Times New Roman" w:hAnsi="Times New Roman" w:cs="Times New Roman"/>
          <w:sz w:val="28"/>
          <w:szCs w:val="28"/>
        </w:rPr>
        <w:t xml:space="preserve"> показателям значения достигли плановых.</w:t>
      </w:r>
      <w:r w:rsidRPr="006646BC">
        <w:t xml:space="preserve"> </w:t>
      </w:r>
      <w:r w:rsidRPr="006646BC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646BC">
        <w:rPr>
          <w:rFonts w:ascii="Times New Roman" w:hAnsi="Times New Roman" w:cs="Times New Roman"/>
          <w:sz w:val="28"/>
          <w:szCs w:val="28"/>
        </w:rPr>
        <w:t xml:space="preserve"> показателям исполнение ожидается к окончанию первого этапа Стратегии.</w:t>
      </w:r>
    </w:p>
    <w:p w:rsidR="00F62468" w:rsidRPr="006646BC" w:rsidRDefault="00F62468" w:rsidP="00F62468">
      <w:pPr>
        <w:widowControl/>
        <w:ind w:firstLine="708"/>
        <w:jc w:val="both"/>
        <w:outlineLvl w:val="0"/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</w:pPr>
      <w:r w:rsidRPr="006646BC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1. Показатель «Уровень удовлетворённости населения услугами в сфере физической культуры и спорта, %».</w:t>
      </w:r>
    </w:p>
    <w:p w:rsidR="00F62468" w:rsidRPr="006646BC" w:rsidRDefault="00F62468" w:rsidP="00F62468">
      <w:pPr>
        <w:widowControl/>
        <w:ind w:firstLine="708"/>
        <w:jc w:val="both"/>
        <w:outlineLvl w:val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646BC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Данный показатель рассчитывается в соответствии с методикой проведения социологических исследований</w:t>
      </w:r>
      <w:r w:rsidRPr="006646B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 План-график социологических исследований на 2025 год утвержден распоряжением Администрации города от 22.01.2026 № 19. Срок проведения социологического исследования март-октябрь 2026 года, предоставление отчета о проведении исследования не позднее 20.12.2026 г. </w:t>
      </w:r>
    </w:p>
    <w:p w:rsidR="00F62468" w:rsidRPr="006646BC" w:rsidRDefault="00F62468" w:rsidP="00F62468">
      <w:pPr>
        <w:widowControl/>
        <w:ind w:firstLine="709"/>
        <w:jc w:val="both"/>
        <w:outlineLvl w:val="0"/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</w:pPr>
      <w:r w:rsidRPr="006646BC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2. Показатель «Уровень обеспеченности граждан общедоступными спортивными сооружениями исходя из единовременной пропускной способности,</w:t>
      </w:r>
      <w:r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 xml:space="preserve"> </w:t>
      </w:r>
      <w:r w:rsidRPr="006646BC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%» достигнут.</w:t>
      </w:r>
    </w:p>
    <w:p w:rsidR="00F62468" w:rsidRDefault="00F62468" w:rsidP="00F62468">
      <w:pPr>
        <w:widowControl/>
        <w:ind w:firstLine="709"/>
        <w:jc w:val="both"/>
        <w:outlineLvl w:val="0"/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</w:pPr>
      <w:r w:rsidRPr="006646BC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 xml:space="preserve">Показатель рассчитывается исходя из единовременной пропускной способности спортивных сооружений. Данные об единовременной пропускной </w:t>
      </w:r>
      <w:r w:rsidRPr="006646BC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lastRenderedPageBreak/>
        <w:t>способности спортивных сооружений предоставляются в соответствии с федеральным статистическим наблюдением 1-ФК «Сведения о физической культуре и спорте» по итогам года.</w:t>
      </w:r>
    </w:p>
    <w:p w:rsidR="00F62468" w:rsidRPr="00FD46FD" w:rsidRDefault="00F62468" w:rsidP="00F62468">
      <w:pPr>
        <w:widowControl/>
        <w:ind w:firstLine="709"/>
        <w:jc w:val="both"/>
        <w:outlineLvl w:val="0"/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</w:pPr>
      <w:r w:rsidRPr="00FD46FD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За 1 полугодие 2026 года показатель рассчитан исходя из единовременной пропускной способности общедоступных спортивных сооружений за 2025 год.</w:t>
      </w:r>
    </w:p>
    <w:p w:rsidR="00F62468" w:rsidRDefault="00F62468" w:rsidP="00F62468">
      <w:pPr>
        <w:widowControl/>
        <w:ind w:firstLine="709"/>
        <w:jc w:val="both"/>
        <w:outlineLvl w:val="0"/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</w:pPr>
      <w:r w:rsidRPr="00FD46FD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Для достижения показателя в 2026 году планируется ввести</w:t>
      </w:r>
      <w:r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 xml:space="preserve"> в эксплуатацию:</w:t>
      </w:r>
    </w:p>
    <w:p w:rsidR="00F62468" w:rsidRDefault="00F62468" w:rsidP="00F62468">
      <w:pPr>
        <w:widowControl/>
        <w:ind w:firstLine="709"/>
        <w:jc w:val="both"/>
        <w:outlineLvl w:val="0"/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- спортивный комплекс с искусственным льдом в мкр. «Хоззона»;</w:t>
      </w:r>
    </w:p>
    <w:p w:rsidR="00F62468" w:rsidRDefault="00F62468" w:rsidP="00F62468">
      <w:pPr>
        <w:widowControl/>
        <w:ind w:firstLine="709"/>
        <w:jc w:val="both"/>
        <w:outlineLvl w:val="0"/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- стрелковый центр.</w:t>
      </w:r>
    </w:p>
    <w:p w:rsidR="00F62468" w:rsidRPr="006646BC" w:rsidRDefault="00F62468" w:rsidP="00F62468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46BC">
        <w:rPr>
          <w:rFonts w:ascii="Times New Roman" w:hAnsi="Times New Roman" w:cs="Times New Roman"/>
          <w:color w:val="000000" w:themeColor="text1"/>
          <w:sz w:val="28"/>
          <w:szCs w:val="28"/>
        </w:rPr>
        <w:t>3. Показатель «Уровень обеспеченности граждан спортивными сооружениями исходя из единовременной пропускной способности объектов спорта,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646BC">
        <w:rPr>
          <w:rFonts w:ascii="Times New Roman" w:hAnsi="Times New Roman" w:cs="Times New Roman"/>
          <w:color w:val="000000" w:themeColor="text1"/>
          <w:sz w:val="28"/>
          <w:szCs w:val="28"/>
        </w:rPr>
        <w:t>%».</w:t>
      </w:r>
    </w:p>
    <w:p w:rsidR="00F62468" w:rsidRDefault="00F62468" w:rsidP="00F62468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4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Показатель рассчитывается исходя из единовременной пропускной способности спортивных сооружений. Данные об единовременной пропускной способности  предоставляются в соответствии с федеральным статистическим наблюдением 1-ФК «Сведения о физической культуре и спорте» по итогам года.</w:t>
      </w:r>
    </w:p>
    <w:p w:rsidR="00F62468" w:rsidRPr="00FD46FD" w:rsidRDefault="00F62468" w:rsidP="00F62468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46FD">
        <w:rPr>
          <w:rFonts w:ascii="Times New Roman" w:hAnsi="Times New Roman" w:cs="Times New Roman"/>
          <w:color w:val="000000" w:themeColor="text1"/>
          <w:sz w:val="28"/>
          <w:szCs w:val="28"/>
        </w:rPr>
        <w:t>За 1 полугодие 2026 года показатель рассчитан исходя из единовременной пропускной способности общедоступных спортивных сооружений за 2025 год.</w:t>
      </w:r>
    </w:p>
    <w:p w:rsidR="00F62468" w:rsidRPr="00FD46FD" w:rsidRDefault="00F62468" w:rsidP="00F62468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46FD">
        <w:rPr>
          <w:rFonts w:ascii="Times New Roman" w:hAnsi="Times New Roman" w:cs="Times New Roman"/>
          <w:color w:val="000000" w:themeColor="text1"/>
          <w:sz w:val="28"/>
          <w:szCs w:val="28"/>
        </w:rPr>
        <w:t>Для достижения показателя в 2026 году планируется ввести в эксплуатацию:</w:t>
      </w:r>
    </w:p>
    <w:p w:rsidR="00F62468" w:rsidRPr="00AE758C" w:rsidRDefault="00F62468" w:rsidP="00F62468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58C">
        <w:rPr>
          <w:rFonts w:ascii="Times New Roman" w:hAnsi="Times New Roman" w:cs="Times New Roman"/>
          <w:color w:val="000000" w:themeColor="text1"/>
          <w:sz w:val="28"/>
          <w:szCs w:val="28"/>
        </w:rPr>
        <w:t>- спортивный комплекс с искусственным льдом в мкр. «Хоззона»;</w:t>
      </w:r>
    </w:p>
    <w:p w:rsidR="00F62468" w:rsidRPr="00AE758C" w:rsidRDefault="00F62468" w:rsidP="00F62468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58C">
        <w:rPr>
          <w:rFonts w:ascii="Times New Roman" w:hAnsi="Times New Roman" w:cs="Times New Roman"/>
          <w:color w:val="000000" w:themeColor="text1"/>
          <w:sz w:val="28"/>
          <w:szCs w:val="28"/>
        </w:rPr>
        <w:t>- стрелковый центр;</w:t>
      </w:r>
    </w:p>
    <w:p w:rsidR="00F62468" w:rsidRPr="00AE758C" w:rsidRDefault="00F62468" w:rsidP="00F62468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58C">
        <w:rPr>
          <w:rFonts w:ascii="Times New Roman" w:hAnsi="Times New Roman" w:cs="Times New Roman"/>
          <w:color w:val="000000" w:themeColor="text1"/>
          <w:sz w:val="28"/>
          <w:szCs w:val="28"/>
        </w:rPr>
        <w:t>- спортивная площадка на территории микрорайона 39;</w:t>
      </w:r>
    </w:p>
    <w:p w:rsidR="00F62468" w:rsidRDefault="00F62468" w:rsidP="00F62468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58C">
        <w:rPr>
          <w:rFonts w:ascii="Times New Roman" w:hAnsi="Times New Roman" w:cs="Times New Roman"/>
          <w:color w:val="000000" w:themeColor="text1"/>
          <w:sz w:val="28"/>
          <w:szCs w:val="28"/>
        </w:rPr>
        <w:t>- скейт-парк в микрорайоне 39.</w:t>
      </w:r>
    </w:p>
    <w:p w:rsidR="00F62468" w:rsidRDefault="00F62468" w:rsidP="00F62468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2468" w:rsidRDefault="00F62468" w:rsidP="00F62468">
      <w:pPr>
        <w:widowControl/>
        <w:ind w:firstLine="709"/>
        <w:jc w:val="both"/>
        <w:outlineLvl w:val="0"/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</w:pPr>
      <w:r w:rsidRPr="00A55C76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4. Показатель «Доля граждан, систематически занимающихся физической культурой и спортом (в численности постоянного населения города в возрасте 3 – 79 лет), %.</w:t>
      </w:r>
    </w:p>
    <w:p w:rsidR="00F62468" w:rsidRPr="001C317B" w:rsidRDefault="00F62468" w:rsidP="00F62468">
      <w:pPr>
        <w:widowControl/>
        <w:ind w:firstLine="708"/>
        <w:jc w:val="both"/>
        <w:outlineLvl w:val="0"/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</w:pPr>
      <w:r w:rsidRPr="001C317B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 xml:space="preserve">Показатель рассчитывается в соответствии с федеральным статистическим наблюдением 1-ФК «Сведения о физической культуре и спорте» по итогам года. </w:t>
      </w:r>
    </w:p>
    <w:p w:rsidR="00F62468" w:rsidRPr="001C317B" w:rsidRDefault="00F62468" w:rsidP="00F62468">
      <w:pPr>
        <w:widowControl/>
        <w:ind w:firstLine="708"/>
        <w:jc w:val="both"/>
        <w:outlineLvl w:val="0"/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</w:pPr>
      <w:r w:rsidRPr="001C317B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Для достижения показателя планируются проведение следующих мероприятий:</w:t>
      </w:r>
    </w:p>
    <w:p w:rsidR="00F62468" w:rsidRPr="001C317B" w:rsidRDefault="00F62468" w:rsidP="00F62468">
      <w:pPr>
        <w:widowControl/>
        <w:ind w:firstLine="708"/>
        <w:jc w:val="both"/>
        <w:outlineLvl w:val="0"/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</w:pPr>
      <w:r w:rsidRPr="001C317B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-  пропаганда физической культуры и спорта, здорового образа жизни, профилактик</w:t>
      </w:r>
      <w:r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а</w:t>
      </w:r>
      <w:r w:rsidRPr="001C317B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 xml:space="preserve"> негативных явлений среди различных возрастных групп за счет использования средств и возможностей радио, телевидения, телекоммуникационной сети «Интернет», печатной продукции; проведени</w:t>
      </w:r>
      <w:r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е</w:t>
      </w:r>
      <w:r w:rsidRPr="001C317B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 xml:space="preserve"> мероприятий, демонстрирующих возможности и достижения людей систематически занимающихся физической культурой и профессионально занимающихся спортом;   </w:t>
      </w:r>
    </w:p>
    <w:p w:rsidR="00F62468" w:rsidRPr="001C317B" w:rsidRDefault="00F62468" w:rsidP="00F62468">
      <w:pPr>
        <w:widowControl/>
        <w:ind w:firstLine="708"/>
        <w:jc w:val="both"/>
        <w:outlineLvl w:val="0"/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</w:pPr>
      <w:r w:rsidRPr="001C317B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- проведение спортивно-массовых и зрелищно</w:t>
      </w:r>
      <w:r w:rsidR="005153D9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-</w:t>
      </w:r>
      <w:r w:rsidRPr="001C317B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массовых мероприятий, организованных для детей и взрослых, спортсменов-любителей любого возраста и профессионалов и т.д.;</w:t>
      </w:r>
    </w:p>
    <w:p w:rsidR="00F62468" w:rsidRPr="001C317B" w:rsidRDefault="00F62468" w:rsidP="00F62468">
      <w:pPr>
        <w:widowControl/>
        <w:ind w:firstLine="708"/>
        <w:jc w:val="both"/>
        <w:outlineLvl w:val="0"/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</w:pPr>
      <w:r w:rsidRPr="001C317B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- систематическое обновление и укрепление материально-технической базы учреждений физкультурно-спортивной направленности;</w:t>
      </w:r>
    </w:p>
    <w:p w:rsidR="00F62468" w:rsidRPr="001C317B" w:rsidRDefault="00F62468" w:rsidP="00F62468">
      <w:pPr>
        <w:widowControl/>
        <w:ind w:firstLine="708"/>
        <w:jc w:val="both"/>
        <w:outlineLvl w:val="0"/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</w:pPr>
      <w:r w:rsidRPr="001C317B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-  создание условий формирования конкурентной среды для негосударственных организаций, оказывающих услуги в сфере физической культуры и спорта, посредством предоставления субсидий на оказание услуг, льготных условий аренды муниципального недвижимого имущества и других мер, тем самым повышая качество и разнообразие оказываемых услуг;</w:t>
      </w:r>
    </w:p>
    <w:p w:rsidR="00F62468" w:rsidRPr="001C317B" w:rsidRDefault="00F62468" w:rsidP="00F62468">
      <w:pPr>
        <w:widowControl/>
        <w:ind w:firstLine="708"/>
        <w:jc w:val="both"/>
        <w:outlineLvl w:val="0"/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</w:pPr>
      <w:r w:rsidRPr="001C317B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lastRenderedPageBreak/>
        <w:t>- мониторинг и выявление новых немуниципальных организаций и индивидуальных предпринимателей, оказывающих услуги в сфере физической культуры и спорта.</w:t>
      </w:r>
    </w:p>
    <w:p w:rsidR="00F62468" w:rsidRPr="00A4473E" w:rsidRDefault="00F62468" w:rsidP="00F62468">
      <w:pPr>
        <w:widowControl/>
        <w:ind w:firstLine="708"/>
        <w:jc w:val="both"/>
        <w:outlineLvl w:val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5. П</w:t>
      </w:r>
      <w:r w:rsidRPr="00EF3BDD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оказател</w:t>
      </w:r>
      <w:r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ь</w:t>
      </w:r>
      <w:r w:rsidRPr="00EF3BDD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 xml:space="preserve"> «Увеличение объема средств бюджета города, направленного немуниципальным организациям на оказание услуг (работ) в сфере физической культуры и спорта (ежегодно)»</w:t>
      </w:r>
      <w:r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.</w:t>
      </w:r>
      <w:r w:rsidRPr="00353A10">
        <w:t xml:space="preserve"> </w:t>
      </w:r>
      <w:r>
        <w:t xml:space="preserve"> </w:t>
      </w:r>
      <w:r w:rsidRPr="006646BC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Общая сумма субсидий, предоставляемых негосударственным (немуниципальным) организациям в 2026 году – 7,3 млн. руб., что на 1,3 млн. руб., больше показателя 2025 года (6,0 млн. руб.).</w:t>
      </w:r>
      <w:r w:rsidRPr="005B43EA">
        <w:t xml:space="preserve"> </w:t>
      </w:r>
      <w:r w:rsidRPr="005B43EA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В отчетном периоде предоставление субсидий не осуществлялось.</w:t>
      </w:r>
    </w:p>
    <w:p w:rsidR="00F62468" w:rsidRDefault="00F62468" w:rsidP="00F62468">
      <w:pPr>
        <w:widowControl/>
        <w:ind w:firstLine="708"/>
        <w:jc w:val="both"/>
        <w:outlineLvl w:val="0"/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6</w:t>
      </w:r>
      <w:r w:rsidRPr="00EF3BDD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П</w:t>
      </w:r>
      <w:r w:rsidRPr="00EF3BDD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оказател</w:t>
      </w:r>
      <w:r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ь</w:t>
      </w:r>
      <w:r w:rsidRPr="00EF3BDD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 xml:space="preserve"> «Увеличение фактов получения гражданами услуг (работ) в сфере физической культуры и спорта у немуниципальных поставщиков (ежегодно)»</w:t>
      </w:r>
      <w:r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.</w:t>
      </w:r>
    </w:p>
    <w:p w:rsidR="00F62468" w:rsidRDefault="00F62468" w:rsidP="00F62468">
      <w:pPr>
        <w:widowControl/>
        <w:ind w:firstLine="708"/>
        <w:jc w:val="both"/>
        <w:outlineLvl w:val="0"/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</w:pPr>
      <w:r w:rsidRPr="00A55C76">
        <w:rPr>
          <w:rFonts w:ascii="Times New Roman" w:hAnsi="Times New Roman" w:cs="Times New Roman"/>
          <w:sz w:val="28"/>
          <w:szCs w:val="28"/>
        </w:rPr>
        <w:t xml:space="preserve">Показатель </w:t>
      </w:r>
      <w:r>
        <w:rPr>
          <w:rFonts w:ascii="Times New Roman" w:hAnsi="Times New Roman" w:cs="Times New Roman"/>
          <w:sz w:val="28"/>
          <w:szCs w:val="28"/>
        </w:rPr>
        <w:t xml:space="preserve">будет рассчитан после фактического предоставления </w:t>
      </w:r>
      <w:r w:rsidR="005153D9">
        <w:rPr>
          <w:rFonts w:ascii="Times New Roman" w:hAnsi="Times New Roman" w:cs="Times New Roman"/>
          <w:sz w:val="28"/>
          <w:szCs w:val="28"/>
        </w:rPr>
        <w:t>субсидий негосударственным</w:t>
      </w:r>
      <w:r w:rsidRPr="00A55C76">
        <w:rPr>
          <w:rFonts w:ascii="Times New Roman" w:hAnsi="Times New Roman" w:cs="Times New Roman"/>
          <w:sz w:val="28"/>
          <w:szCs w:val="28"/>
        </w:rPr>
        <w:t xml:space="preserve"> организациям в связи с выполнением работ в сфере физической культуры и спорта.</w:t>
      </w:r>
    </w:p>
    <w:p w:rsidR="00F62468" w:rsidRPr="00F62468" w:rsidRDefault="00F62468" w:rsidP="00F62468">
      <w:pPr>
        <w:widowControl/>
        <w:ind w:firstLine="708"/>
        <w:jc w:val="both"/>
        <w:outlineLvl w:val="0"/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</w:pPr>
      <w:r w:rsidRPr="00A55C76">
        <w:rPr>
          <w:rFonts w:ascii="Times New Roman" w:hAnsi="Times New Roman" w:cs="Times New Roman"/>
          <w:sz w:val="28"/>
          <w:szCs w:val="28"/>
        </w:rPr>
        <w:t>Предоставление субсидии негосударственным организациям в связи с выполнением работ в сфере физической культуры и спорта запланировано на третий квартал 2026 года.</w:t>
      </w:r>
    </w:p>
    <w:p w:rsidR="00F62468" w:rsidRDefault="00F62468" w:rsidP="00F62468">
      <w:pPr>
        <w:widowControl/>
        <w:ind w:firstLine="708"/>
        <w:jc w:val="both"/>
        <w:outlineLvl w:val="0"/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</w:pPr>
    </w:p>
    <w:p w:rsidR="00F62468" w:rsidRPr="00353A10" w:rsidRDefault="00F62468" w:rsidP="00F624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A10">
        <w:rPr>
          <w:rFonts w:ascii="Times New Roman" w:hAnsi="Times New Roman" w:cs="Times New Roman"/>
          <w:sz w:val="28"/>
          <w:szCs w:val="28"/>
        </w:rPr>
        <w:t>В рамках вектора развития «Физическая культура и спорт» реализуется два флагманских проекта «#вАтмосфереСпорта», «Развитие немуниципального сектора по предоставлению услуг в социальной сфере».</w:t>
      </w:r>
    </w:p>
    <w:p w:rsidR="00F62468" w:rsidRPr="0096081E" w:rsidRDefault="00F62468" w:rsidP="00F62468">
      <w:pPr>
        <w:widowControl/>
        <w:ind w:firstLine="708"/>
        <w:jc w:val="both"/>
        <w:outlineLvl w:val="0"/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</w:pPr>
      <w:r w:rsidRPr="00353A10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В 1 полугодии 2026 года в рамках реализации</w:t>
      </w:r>
      <w:r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 xml:space="preserve"> </w:t>
      </w:r>
      <w:r w:rsidRPr="001C317B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флагманск</w:t>
      </w:r>
      <w:r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ого</w:t>
      </w:r>
      <w:r w:rsidRPr="001C317B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 xml:space="preserve"> проект</w:t>
      </w:r>
      <w:r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а</w:t>
      </w:r>
      <w:r w:rsidRPr="001C317B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 xml:space="preserve"> «#вАтмосфереСпорта»</w:t>
      </w:r>
      <w:r w:rsidRPr="0096081E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выполнены</w:t>
      </w:r>
      <w:r w:rsidRPr="0096081E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 xml:space="preserve"> мероприятия, направленные на формирование у населения устойчивого интереса к регулярным занятиям физической культурой и спортом, здоровому образу жизни:</w:t>
      </w:r>
    </w:p>
    <w:p w:rsidR="00F62468" w:rsidRPr="001C317B" w:rsidRDefault="00F62468" w:rsidP="00F62468">
      <w:pPr>
        <w:widowControl/>
        <w:ind w:firstLine="708"/>
        <w:jc w:val="both"/>
        <w:outlineLvl w:val="0"/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</w:pPr>
      <w:r w:rsidRPr="001C317B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Контрольные точки (мероприятия) проекта, которые достигнуты (выполнены):</w:t>
      </w:r>
    </w:p>
    <w:p w:rsidR="00F62468" w:rsidRPr="001C317B" w:rsidRDefault="00F62468" w:rsidP="00F62468">
      <w:pPr>
        <w:widowControl/>
        <w:ind w:firstLine="708"/>
        <w:jc w:val="both"/>
        <w:outlineLvl w:val="0"/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</w:pPr>
      <w:r w:rsidRPr="001C317B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 xml:space="preserve">1. </w:t>
      </w:r>
      <w:r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Для у</w:t>
      </w:r>
      <w:r w:rsidRPr="001C317B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величен</w:t>
      </w:r>
      <w:r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ия</w:t>
      </w:r>
      <w:r w:rsidRPr="001C317B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 xml:space="preserve"> количеств</w:t>
      </w:r>
      <w:r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а</w:t>
      </w:r>
      <w:r w:rsidRPr="001C317B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 xml:space="preserve"> систематически занимающихся физической культурой и спортом</w:t>
      </w:r>
      <w:r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:</w:t>
      </w:r>
    </w:p>
    <w:p w:rsidR="00F62468" w:rsidRPr="001C317B" w:rsidRDefault="00F62468" w:rsidP="00F62468">
      <w:pPr>
        <w:widowControl/>
        <w:ind w:firstLine="708"/>
        <w:jc w:val="both"/>
        <w:outlineLvl w:val="0"/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</w:pPr>
      <w:r w:rsidRPr="001C317B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 xml:space="preserve">- </w:t>
      </w:r>
      <w:r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 xml:space="preserve">организована деятельность </w:t>
      </w:r>
      <w:r w:rsidRPr="001C317B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 xml:space="preserve">информационно-пропагандистской системы, включающей в себя пропаганду физической культуры и спорта, здорового образа жизни, профилактику негативных явлений среди различных возрастных групп (проведение мероприятий, демонстрирующих возможности и достижения людей систематически занимающихся физической культурой и профессионально занимающихся спортом (количество </w:t>
      </w:r>
      <w:r w:rsidRPr="006A1392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мероприятий – 158. Количество участников мероприятий – 24 639 человек</w:t>
      </w:r>
    </w:p>
    <w:p w:rsidR="00F62468" w:rsidRPr="001C317B" w:rsidRDefault="00F62468" w:rsidP="00F62468">
      <w:pPr>
        <w:widowControl/>
        <w:ind w:firstLine="708"/>
        <w:jc w:val="both"/>
        <w:outlineLvl w:val="0"/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</w:pPr>
      <w:r w:rsidRPr="001C317B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- организ</w:t>
      </w:r>
      <w:r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ована</w:t>
      </w:r>
      <w:r w:rsidRPr="001C317B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 xml:space="preserve"> работ</w:t>
      </w:r>
      <w:r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а</w:t>
      </w:r>
      <w:r w:rsidRPr="001C317B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 xml:space="preserve"> по приему и учету выполнения нормативов испытаний (тестов) Всероссийского физкультурно-спортивного комплекса «Готов к труду                           и обороне» (далее ВФСК ГТО) населения муниципального образования. Общее количество принявших участие </w:t>
      </w:r>
      <w:r w:rsidRPr="006A1392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составило – 5200 человек.</w:t>
      </w:r>
    </w:p>
    <w:p w:rsidR="00F62468" w:rsidRPr="001C317B" w:rsidRDefault="00F62468" w:rsidP="00F62468">
      <w:pPr>
        <w:widowControl/>
        <w:ind w:firstLine="708"/>
        <w:jc w:val="both"/>
        <w:outlineLvl w:val="0"/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</w:pPr>
      <w:r w:rsidRPr="001C317B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- утвержден календарн</w:t>
      </w:r>
      <w:r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ый</w:t>
      </w:r>
      <w:r w:rsidRPr="001C317B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 xml:space="preserve"> план физкультурных мероприятий и спортивных мероприятий муниципального образования на 202</w:t>
      </w:r>
      <w:r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6</w:t>
      </w:r>
      <w:r w:rsidRPr="001C317B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 xml:space="preserve"> год. </w:t>
      </w:r>
      <w:r w:rsidRPr="006A1392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Количество мероприятий запланировано всего – 256, проведено – 70 мероприятий.</w:t>
      </w:r>
    </w:p>
    <w:p w:rsidR="00F62468" w:rsidRPr="001C317B" w:rsidRDefault="00F62468" w:rsidP="00F62468">
      <w:pPr>
        <w:widowControl/>
        <w:ind w:firstLine="708"/>
        <w:jc w:val="both"/>
        <w:outlineLvl w:val="0"/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</w:pPr>
      <w:r w:rsidRPr="005B43EA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 xml:space="preserve">2. Для обеспечения доступности физкультурно-оздоровительных и спортивных услуг для лиц с ограниченными возможностями здоровья </w:t>
      </w:r>
      <w:r w:rsidR="005153D9" w:rsidRPr="005B43EA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осуществляется информационная</w:t>
      </w:r>
      <w:r w:rsidRPr="005B43EA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 xml:space="preserve"> поддержка в части пропаганды здорового образа жизни и </w:t>
      </w:r>
      <w:r w:rsidRPr="005B43EA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lastRenderedPageBreak/>
        <w:t>адаптивной физической культуры и спорта. Информация размещена на официальных сайтах муниципальных учреждений.</w:t>
      </w:r>
      <w:r w:rsidRPr="005B43EA">
        <w:t xml:space="preserve"> </w:t>
      </w:r>
      <w:r w:rsidRPr="005B43EA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Количество лиц с ограниченными возможностями здоровья</w:t>
      </w:r>
      <w:r w:rsidR="005153D9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,</w:t>
      </w:r>
      <w:r w:rsidRPr="005B43EA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 xml:space="preserve"> систематических занимающихся адаптивной физической культурой и спортом в учреждениях, организациях независимо от их ведомственной принадлежности составило 2 933 человека, из них 1 140 детей в возрасте до 18 лет.</w:t>
      </w:r>
      <w:r w:rsidRPr="006646BC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 xml:space="preserve">  </w:t>
      </w:r>
    </w:p>
    <w:p w:rsidR="00F62468" w:rsidRPr="001C317B" w:rsidRDefault="00F62468" w:rsidP="00F62468">
      <w:pPr>
        <w:widowControl/>
        <w:ind w:firstLine="708"/>
        <w:jc w:val="both"/>
        <w:outlineLvl w:val="0"/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3</w:t>
      </w:r>
      <w:r w:rsidRPr="001C317B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 xml:space="preserve">. Предоставлены субсидии муниципальным бюджетным и автономным учреждениям сферы физической культуры и спорта на финансовое обеспечение выполнения муниципального задания, на иные цели, исполнение муниципального социального заказа. </w:t>
      </w:r>
    </w:p>
    <w:p w:rsidR="00F62468" w:rsidRPr="001C317B" w:rsidRDefault="00F62468" w:rsidP="00F62468">
      <w:pPr>
        <w:widowControl/>
        <w:ind w:firstLine="708"/>
        <w:jc w:val="both"/>
        <w:outlineLvl w:val="0"/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</w:pPr>
      <w:r w:rsidRPr="001C317B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 xml:space="preserve">Субсидии на финансовое обеспечение выполнения муниципального задания предоставлены </w:t>
      </w:r>
      <w:r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9</w:t>
      </w:r>
      <w:r w:rsidRPr="001C317B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 xml:space="preserve"> муниципальным учреждениям дополнительного образования, курируемым управлением физической культуры и спорта. </w:t>
      </w:r>
    </w:p>
    <w:p w:rsidR="00F62468" w:rsidRPr="001C317B" w:rsidRDefault="00F62468" w:rsidP="00F62468">
      <w:pPr>
        <w:widowControl/>
        <w:ind w:firstLine="708"/>
        <w:jc w:val="both"/>
        <w:outlineLvl w:val="0"/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</w:pPr>
      <w:r w:rsidRPr="001C317B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 xml:space="preserve">Субсидии на финансовое обеспечение выполнения социального заказа предоставлены </w:t>
      </w:r>
      <w:r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8</w:t>
      </w:r>
      <w:r w:rsidRPr="001C317B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 xml:space="preserve"> муниципальным учреждениям дополнительного образования, курируемым управлением физической культуры и спорта.</w:t>
      </w:r>
    </w:p>
    <w:p w:rsidR="00F62468" w:rsidRPr="006646BC" w:rsidRDefault="00F62468" w:rsidP="00F624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216865170"/>
      <w:r w:rsidRPr="006646BC">
        <w:rPr>
          <w:rFonts w:ascii="Times New Roman" w:hAnsi="Times New Roman" w:cs="Times New Roman"/>
          <w:sz w:val="28"/>
          <w:szCs w:val="28"/>
        </w:rPr>
        <w:t>Реализация мероприятий флагманского проекта «Развитие немуниципального сектора по предоставлению услуг в социальной сфере» запланирована на 3 квартал 2026 года.</w:t>
      </w:r>
    </w:p>
    <w:p w:rsidR="00F62468" w:rsidRPr="006646BC" w:rsidRDefault="00F62468" w:rsidP="00F624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Запланированная</w:t>
      </w:r>
      <w:r w:rsidRPr="006646BC">
        <w:rPr>
          <w:rFonts w:ascii="Times New Roman" w:hAnsi="Times New Roman" w:cs="Times New Roman"/>
          <w:sz w:val="28"/>
          <w:szCs w:val="28"/>
        </w:rPr>
        <w:t xml:space="preserve"> сумма субсидий, предоставляемых негосударственным (немуниципальным) организациям в 2026 году</w:t>
      </w:r>
      <w:r w:rsidR="005153D9">
        <w:rPr>
          <w:rFonts w:ascii="Times New Roman" w:hAnsi="Times New Roman" w:cs="Times New Roman"/>
          <w:sz w:val="28"/>
          <w:szCs w:val="28"/>
        </w:rPr>
        <w:t>,</w:t>
      </w:r>
      <w:r w:rsidRPr="006646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составит</w:t>
      </w:r>
      <w:r w:rsidRPr="006646BC">
        <w:rPr>
          <w:rFonts w:ascii="Times New Roman" w:hAnsi="Times New Roman" w:cs="Times New Roman"/>
          <w:sz w:val="28"/>
          <w:szCs w:val="28"/>
        </w:rPr>
        <w:t xml:space="preserve"> 7,3 млн. руб., что на 1,3</w:t>
      </w:r>
      <w:r w:rsidR="005153D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646BC">
        <w:rPr>
          <w:rFonts w:ascii="Times New Roman" w:hAnsi="Times New Roman" w:cs="Times New Roman"/>
          <w:sz w:val="28"/>
          <w:szCs w:val="28"/>
        </w:rPr>
        <w:t xml:space="preserve">млн. руб., больше показателя 2025 года (6,0 млн. руб.). </w:t>
      </w:r>
    </w:p>
    <w:bookmarkEnd w:id="5"/>
    <w:p w:rsidR="00F62468" w:rsidRPr="00757550" w:rsidRDefault="00F62468" w:rsidP="00F624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2468" w:rsidRPr="00C7288C" w:rsidRDefault="00F62468" w:rsidP="00F62468">
      <w:pPr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57550">
        <w:rPr>
          <w:rFonts w:ascii="Times New Roman" w:eastAsiaTheme="minorHAnsi" w:hAnsi="Times New Roman" w:cs="Times New Roman"/>
          <w:sz w:val="28"/>
          <w:szCs w:val="28"/>
        </w:rPr>
        <w:t xml:space="preserve">Раздел IV. По результатам проведенного анализа </w:t>
      </w:r>
      <w:r w:rsidRPr="00461608">
        <w:rPr>
          <w:rFonts w:ascii="Times New Roman" w:eastAsiaTheme="minorHAnsi" w:hAnsi="Times New Roman" w:cs="Times New Roman"/>
          <w:sz w:val="28"/>
          <w:szCs w:val="28"/>
        </w:rPr>
        <w:t>можно сделать следующие выводы</w:t>
      </w:r>
      <w:r w:rsidRPr="00C7288C">
        <w:rPr>
          <w:rFonts w:ascii="Times New Roman" w:eastAsiaTheme="minorHAnsi" w:hAnsi="Times New Roman" w:cs="Times New Roman"/>
          <w:sz w:val="28"/>
          <w:szCs w:val="28"/>
        </w:rPr>
        <w:t>:</w:t>
      </w:r>
    </w:p>
    <w:p w:rsidR="00F62468" w:rsidRDefault="00F62468" w:rsidP="00F62468">
      <w:pPr>
        <w:ind w:left="6096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F62468" w:rsidRDefault="00F62468" w:rsidP="00F62468">
      <w:pPr>
        <w:ind w:firstLine="142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   </w:t>
      </w:r>
      <w:r w:rsidRPr="00C7288C">
        <w:rPr>
          <w:rFonts w:ascii="Times New Roman" w:eastAsiaTheme="minorHAnsi" w:hAnsi="Times New Roman" w:cs="Times New Roman"/>
          <w:sz w:val="28"/>
          <w:szCs w:val="28"/>
        </w:rPr>
        <w:t>Анализ достижения плановых значений целевых показателей позволяет сделать вывод о промежуточном достижении цели вектора «Физическая культура и спорт».</w:t>
      </w:r>
    </w:p>
    <w:p w:rsidR="00F62468" w:rsidRDefault="00F62468" w:rsidP="00F62468">
      <w:pPr>
        <w:ind w:left="6096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F62468" w:rsidRDefault="00F62468" w:rsidP="00F62468">
      <w:pPr>
        <w:ind w:left="6096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F62468" w:rsidRDefault="00F62468" w:rsidP="00F62468">
      <w:pPr>
        <w:ind w:left="6096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F62468" w:rsidRDefault="00F62468" w:rsidP="00F62468">
      <w:pPr>
        <w:ind w:left="6096"/>
        <w:jc w:val="both"/>
        <w:rPr>
          <w:rFonts w:ascii="Times New Roman" w:eastAsiaTheme="minorHAnsi" w:hAnsi="Times New Roman" w:cs="Times New Roman"/>
          <w:sz w:val="28"/>
          <w:szCs w:val="28"/>
        </w:rPr>
        <w:sectPr w:rsidR="00F62468" w:rsidSect="00F62468">
          <w:type w:val="continuous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F62468" w:rsidRDefault="00F62468" w:rsidP="00F62468">
      <w:pPr>
        <w:ind w:left="9639" w:right="-31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 к отчету</w:t>
      </w:r>
      <w:r w:rsidRPr="00336B0F">
        <w:t xml:space="preserve"> </w:t>
      </w:r>
    </w:p>
    <w:p w:rsidR="00F62468" w:rsidRPr="0005580E" w:rsidRDefault="00F62468" w:rsidP="00F62468">
      <w:pPr>
        <w:ind w:left="9639" w:right="-31"/>
        <w:rPr>
          <w:rFonts w:ascii="Times New Roman" w:hAnsi="Times New Roman" w:cs="Times New Roman"/>
        </w:rPr>
      </w:pPr>
      <w:r w:rsidRPr="00336B0F">
        <w:rPr>
          <w:rFonts w:ascii="Times New Roman" w:hAnsi="Times New Roman" w:cs="Times New Roman"/>
          <w:sz w:val="28"/>
          <w:szCs w:val="28"/>
        </w:rPr>
        <w:t xml:space="preserve">о реализации вектора развития «Физическая культура и спорт» направления «Человеческий капитал» Стратегии города - 2050 за </w:t>
      </w:r>
      <w:r>
        <w:rPr>
          <w:rFonts w:ascii="Times New Roman" w:hAnsi="Times New Roman" w:cs="Times New Roman"/>
          <w:sz w:val="28"/>
          <w:szCs w:val="28"/>
        </w:rPr>
        <w:t xml:space="preserve">1 полугодие </w:t>
      </w:r>
      <w:r w:rsidRPr="00336B0F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36B0F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22D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</w:p>
    <w:p w:rsidR="00F62468" w:rsidRDefault="00F62468" w:rsidP="00F62468">
      <w:pPr>
        <w:widowControl/>
        <w:jc w:val="center"/>
        <w:outlineLvl w:val="0"/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</w:pPr>
    </w:p>
    <w:p w:rsidR="00F62468" w:rsidRDefault="00F62468" w:rsidP="00F62468">
      <w:pPr>
        <w:widowControl/>
        <w:jc w:val="center"/>
        <w:outlineLvl w:val="0"/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</w:pPr>
      <w:r w:rsidRPr="00C47F30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 xml:space="preserve">Анализ </w:t>
      </w:r>
      <w:r w:rsidRPr="00C47F30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br/>
        <w:t xml:space="preserve">достижения </w:t>
      </w:r>
      <w:bookmarkStart w:id="6" w:name="_Hlk184912252"/>
      <w:r w:rsidRPr="00C47F30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 xml:space="preserve">плановых значений целевых </w:t>
      </w:r>
      <w:r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показателей реализации С</w:t>
      </w:r>
      <w:r w:rsidRPr="00B0788E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 xml:space="preserve">тратегии </w:t>
      </w:r>
      <w:r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 xml:space="preserve">города- </w:t>
      </w:r>
      <w:r w:rsidRPr="00B0788E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 xml:space="preserve">2050 </w:t>
      </w:r>
      <w:r w:rsidRPr="00C47F30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 xml:space="preserve">за </w:t>
      </w:r>
      <w:r w:rsidRPr="005A4ED3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 xml:space="preserve">1 полугодие 2026 года </w:t>
      </w:r>
    </w:p>
    <w:p w:rsidR="00F62468" w:rsidRPr="00C47F30" w:rsidRDefault="00F62468" w:rsidP="00F62468">
      <w:pPr>
        <w:widowControl/>
        <w:jc w:val="center"/>
        <w:outlineLvl w:val="0"/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</w:pPr>
    </w:p>
    <w:tbl>
      <w:tblPr>
        <w:tblW w:w="137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2"/>
        <w:gridCol w:w="1275"/>
        <w:gridCol w:w="1701"/>
        <w:gridCol w:w="2409"/>
      </w:tblGrid>
      <w:tr w:rsidR="00F62468" w:rsidRPr="00C671BF" w:rsidTr="00130D83">
        <w:trPr>
          <w:trHeight w:val="726"/>
        </w:trPr>
        <w:tc>
          <w:tcPr>
            <w:tcW w:w="8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68" w:rsidRPr="006C6D27" w:rsidRDefault="00F62468" w:rsidP="00130D8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bookmarkStart w:id="7" w:name="_Hlk188368239"/>
            <w:bookmarkEnd w:id="6"/>
            <w:r w:rsidRPr="006C6D27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68" w:rsidRDefault="00F62468" w:rsidP="00130D8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 </w:t>
            </w:r>
          </w:p>
          <w:p w:rsidR="00F62468" w:rsidRDefault="00F62468" w:rsidP="00130D8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2024-2026</w:t>
            </w:r>
          </w:p>
          <w:p w:rsidR="00F62468" w:rsidRPr="002F7F3E" w:rsidRDefault="00F62468" w:rsidP="00130D8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</w:t>
            </w:r>
            <w:r w:rsidRPr="002F7F3E">
              <w:rPr>
                <w:rFonts w:ascii="Times New Roman" w:hAnsi="Times New Roman" w:cs="Times New Roman"/>
                <w:lang w:val="en-US"/>
              </w:rPr>
              <w:t>1</w:t>
            </w:r>
            <w:r w:rsidRPr="002F7F3E">
              <w:rPr>
                <w:rFonts w:ascii="Times New Roman" w:hAnsi="Times New Roman" w:cs="Times New Roman"/>
              </w:rPr>
              <w:t xml:space="preserve"> этап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68" w:rsidRPr="006C6D27" w:rsidRDefault="00F62468" w:rsidP="00130D8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C6D27">
              <w:rPr>
                <w:rFonts w:ascii="Times New Roman" w:hAnsi="Times New Roman" w:cs="Times New Roman"/>
              </w:rPr>
              <w:t>Факт</w:t>
            </w:r>
          </w:p>
          <w:p w:rsidR="00F62468" w:rsidRPr="006C6D27" w:rsidRDefault="00F62468" w:rsidP="00130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полугодие </w:t>
            </w:r>
            <w:r w:rsidRPr="006C6D2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26</w:t>
            </w:r>
            <w:r w:rsidRPr="006C6D27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2468" w:rsidRPr="006C6D27" w:rsidRDefault="00F62468" w:rsidP="00130D8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C6D27">
              <w:rPr>
                <w:rFonts w:ascii="Times New Roman" w:hAnsi="Times New Roman" w:cs="Times New Roman"/>
              </w:rPr>
              <w:t>Исполнение</w:t>
            </w:r>
          </w:p>
          <w:p w:rsidR="00F62468" w:rsidRPr="006C6D27" w:rsidRDefault="00F62468" w:rsidP="00130D8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C6D27">
              <w:rPr>
                <w:rFonts w:ascii="Times New Roman" w:hAnsi="Times New Roman" w:cs="Times New Roman"/>
              </w:rPr>
              <w:t>(%)</w:t>
            </w:r>
          </w:p>
        </w:tc>
      </w:tr>
      <w:tr w:rsidR="00F62468" w:rsidRPr="00C671BF" w:rsidTr="00130D83">
        <w:tc>
          <w:tcPr>
            <w:tcW w:w="137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62468" w:rsidRPr="00D157EE" w:rsidRDefault="00F62468" w:rsidP="00130D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6C6D27">
              <w:rPr>
                <w:rFonts w:ascii="Times New Roman" w:hAnsi="Times New Roman" w:cs="Times New Roman"/>
              </w:rPr>
              <w:t>Направление «</w:t>
            </w:r>
            <w:r w:rsidRPr="004C097A">
              <w:rPr>
                <w:rFonts w:ascii="Times New Roman" w:hAnsi="Times New Roman" w:cs="Times New Roman"/>
              </w:rPr>
              <w:t>Человеческий капитал</w:t>
            </w:r>
            <w:r w:rsidRPr="006C6D27">
              <w:rPr>
                <w:rFonts w:ascii="Times New Roman" w:hAnsi="Times New Roman" w:cs="Times New Roman"/>
              </w:rPr>
              <w:t>»</w:t>
            </w:r>
          </w:p>
        </w:tc>
      </w:tr>
      <w:tr w:rsidR="00F62468" w:rsidRPr="00C671BF" w:rsidTr="00130D83">
        <w:tc>
          <w:tcPr>
            <w:tcW w:w="137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62468" w:rsidRPr="00D157EE" w:rsidRDefault="00F62468" w:rsidP="00130D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3.3. </w:t>
            </w:r>
            <w:r w:rsidRPr="006C6D27">
              <w:rPr>
                <w:rFonts w:ascii="Times New Roman" w:hAnsi="Times New Roman" w:cs="Times New Roman"/>
              </w:rPr>
              <w:t>Вектор «Физическая культура и спорт»</w:t>
            </w:r>
          </w:p>
        </w:tc>
      </w:tr>
      <w:tr w:rsidR="00F62468" w:rsidRPr="00C671BF" w:rsidTr="00130D83">
        <w:tc>
          <w:tcPr>
            <w:tcW w:w="8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68" w:rsidRPr="00353A10" w:rsidRDefault="00F62468" w:rsidP="00130D83">
            <w:pPr>
              <w:pStyle w:val="ad"/>
              <w:rPr>
                <w:rFonts w:ascii="Times New Roman" w:hAnsi="Times New Roman" w:cs="Times New Roman"/>
              </w:rPr>
            </w:pPr>
            <w:r w:rsidRPr="00353A10">
              <w:rPr>
                <w:rFonts w:ascii="Times New Roman" w:hAnsi="Times New Roman" w:cs="Times New Roman"/>
              </w:rPr>
              <w:t xml:space="preserve">45. </w:t>
            </w:r>
            <w:bookmarkStart w:id="8" w:name="_Hlk184912323"/>
            <w:r w:rsidRPr="00353A10">
              <w:rPr>
                <w:rFonts w:ascii="Times New Roman" w:hAnsi="Times New Roman" w:cs="Times New Roman"/>
              </w:rPr>
              <w:t>Уровень удовлетворённости населения услугами в сфере физической культуры и спорта</w:t>
            </w:r>
            <w:bookmarkEnd w:id="8"/>
            <w:r w:rsidRPr="00353A10">
              <w:rPr>
                <w:rFonts w:ascii="Times New Roman" w:hAnsi="Times New Roman" w:cs="Times New Roman"/>
              </w:rPr>
              <w:t xml:space="preserve"> (на последний отчетный год этапа)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68" w:rsidRPr="00353A10" w:rsidRDefault="00F62468" w:rsidP="00130D83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3A10">
              <w:rPr>
                <w:rFonts w:ascii="Times New Roman" w:hAnsi="Times New Roman" w:cs="Times New Roman"/>
                <w:lang w:val="en-US"/>
              </w:rPr>
              <w:t>70</w:t>
            </w:r>
            <w:r w:rsidRPr="00353A10">
              <w:rPr>
                <w:rFonts w:ascii="Times New Roman" w:hAnsi="Times New Roman" w:cs="Times New Roman"/>
              </w:rPr>
              <w:t xml:space="preserve">,0 </w:t>
            </w:r>
            <w:r w:rsidRPr="00353A10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68" w:rsidRPr="00353A10" w:rsidRDefault="00F62468" w:rsidP="00130D83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3A1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2468" w:rsidRPr="00353A10" w:rsidRDefault="00F62468" w:rsidP="00130D83">
            <w:pPr>
              <w:jc w:val="center"/>
              <w:rPr>
                <w:rFonts w:ascii="Times New Roman" w:hAnsi="Times New Roman" w:cs="Times New Roman"/>
              </w:rPr>
            </w:pPr>
            <w:r w:rsidRPr="00353A10">
              <w:rPr>
                <w:rFonts w:ascii="Times New Roman" w:hAnsi="Times New Roman" w:cs="Times New Roman"/>
              </w:rPr>
              <w:t>0</w:t>
            </w:r>
          </w:p>
        </w:tc>
      </w:tr>
      <w:tr w:rsidR="00F62468" w:rsidRPr="00C671BF" w:rsidTr="00130D83">
        <w:tc>
          <w:tcPr>
            <w:tcW w:w="8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68" w:rsidRPr="00353A10" w:rsidRDefault="00F62468" w:rsidP="00130D83">
            <w:pPr>
              <w:pStyle w:val="ad"/>
              <w:rPr>
                <w:rFonts w:ascii="Times New Roman" w:hAnsi="Times New Roman" w:cs="Times New Roman"/>
              </w:rPr>
            </w:pPr>
            <w:r w:rsidRPr="00353A10">
              <w:rPr>
                <w:rFonts w:ascii="Times New Roman" w:hAnsi="Times New Roman" w:cs="Times New Roman"/>
              </w:rPr>
              <w:t xml:space="preserve">46. </w:t>
            </w:r>
            <w:bookmarkStart w:id="9" w:name="_Hlk184912528"/>
            <w:r w:rsidRPr="00353A10">
              <w:rPr>
                <w:rFonts w:ascii="Times New Roman" w:hAnsi="Times New Roman" w:cs="Times New Roman"/>
              </w:rPr>
              <w:t>Уровень обеспеченности граждан общедоступными спортивными сооружениями исходя из единовременной пропускной способности</w:t>
            </w:r>
            <w:bookmarkEnd w:id="9"/>
          </w:p>
          <w:p w:rsidR="00F62468" w:rsidRPr="00353A10" w:rsidRDefault="00F62468" w:rsidP="00130D83">
            <w:pPr>
              <w:rPr>
                <w:rFonts w:ascii="Times New Roman" w:hAnsi="Times New Roman" w:cs="Times New Roman"/>
                <w:lang w:eastAsia="en-US"/>
              </w:rPr>
            </w:pPr>
            <w:r w:rsidRPr="00353A10">
              <w:rPr>
                <w:rFonts w:ascii="Times New Roman" w:hAnsi="Times New Roman" w:cs="Times New Roman"/>
                <w:lang w:eastAsia="en-US"/>
              </w:rPr>
              <w:t>(на последний отчетный год этапа)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68" w:rsidRPr="00353A10" w:rsidRDefault="00F62468" w:rsidP="00130D83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3A10">
              <w:rPr>
                <w:rFonts w:ascii="Times New Roman" w:hAnsi="Times New Roman" w:cs="Times New Roman"/>
                <w:lang w:val="en-US"/>
              </w:rPr>
              <w:t>26,2</w:t>
            </w:r>
            <w:r w:rsidRPr="00353A10">
              <w:rPr>
                <w:rFonts w:ascii="Times New Roman" w:hAnsi="Times New Roman" w:cs="Times New Roman"/>
              </w:rPr>
              <w:t xml:space="preserve"> </w:t>
            </w:r>
            <w:r w:rsidRPr="00353A10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68" w:rsidRPr="00353A10" w:rsidRDefault="00F62468" w:rsidP="00130D83">
            <w:pPr>
              <w:jc w:val="center"/>
              <w:rPr>
                <w:rFonts w:ascii="Times New Roman" w:hAnsi="Times New Roman" w:cs="Times New Roman"/>
                <w:highlight w:val="cyan"/>
                <w:lang w:val="en-US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2468" w:rsidRPr="006646BC" w:rsidRDefault="00F62468" w:rsidP="00130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102,7</w:t>
            </w:r>
          </w:p>
        </w:tc>
      </w:tr>
      <w:tr w:rsidR="00F62468" w:rsidRPr="00853057" w:rsidTr="00130D83">
        <w:tc>
          <w:tcPr>
            <w:tcW w:w="8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68" w:rsidRPr="00353A10" w:rsidRDefault="00F62468" w:rsidP="00130D83">
            <w:pPr>
              <w:widowControl/>
              <w:rPr>
                <w:rFonts w:ascii="Times New Roman" w:hAnsi="Times New Roman" w:cs="Times New Roman"/>
              </w:rPr>
            </w:pPr>
            <w:r w:rsidRPr="00353A10">
              <w:rPr>
                <w:rFonts w:ascii="Times New Roman" w:hAnsi="Times New Roman" w:cs="Times New Roman"/>
              </w:rPr>
              <w:t xml:space="preserve">47. </w:t>
            </w:r>
            <w:bookmarkStart w:id="10" w:name="_Hlk184912592"/>
            <w:r w:rsidRPr="00353A10">
              <w:rPr>
                <w:rFonts w:ascii="Times New Roman" w:hAnsi="Times New Roman" w:cs="Times New Roman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  <w:bookmarkEnd w:id="10"/>
            <w:r w:rsidRPr="00353A10">
              <w:rPr>
                <w:rFonts w:ascii="Times New Roman" w:hAnsi="Times New Roman" w:cs="Times New Roman"/>
              </w:rPr>
              <w:t xml:space="preserve"> (на последний отчетный год этапа)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68" w:rsidRPr="00353A10" w:rsidRDefault="00F62468" w:rsidP="00130D83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3A10">
              <w:rPr>
                <w:rFonts w:ascii="Times New Roman" w:hAnsi="Times New Roman" w:cs="Times New Roman"/>
                <w:lang w:val="en-US"/>
              </w:rPr>
              <w:t>62,8 %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68" w:rsidRPr="00433A20" w:rsidRDefault="00F62468" w:rsidP="00130D83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5B43EA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2468" w:rsidRPr="006646BC" w:rsidRDefault="00F62468" w:rsidP="00130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77,2</w:t>
            </w:r>
          </w:p>
        </w:tc>
      </w:tr>
      <w:tr w:rsidR="00F62468" w:rsidRPr="00853057" w:rsidTr="00130D83">
        <w:tc>
          <w:tcPr>
            <w:tcW w:w="8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68" w:rsidRPr="00353A10" w:rsidRDefault="00F62468" w:rsidP="00130D83">
            <w:pPr>
              <w:widowControl/>
              <w:rPr>
                <w:rFonts w:ascii="Times New Roman" w:hAnsi="Times New Roman" w:cs="Times New Roman"/>
              </w:rPr>
            </w:pPr>
            <w:r w:rsidRPr="00353A10">
              <w:rPr>
                <w:rFonts w:ascii="Times New Roman" w:hAnsi="Times New Roman" w:cs="Times New Roman"/>
              </w:rPr>
              <w:t xml:space="preserve">48. </w:t>
            </w:r>
            <w:bookmarkStart w:id="11" w:name="_Hlk184912641"/>
            <w:r w:rsidRPr="00353A10">
              <w:rPr>
                <w:rFonts w:ascii="Times New Roman" w:hAnsi="Times New Roman" w:cs="Times New Roman"/>
              </w:rPr>
              <w:t>Доля граждан, систематически занимающихся физической культурой и спортом (в численности постоянного населения города в возрасте 3 – 79 лет)</w:t>
            </w:r>
            <w:bookmarkEnd w:id="11"/>
            <w:r w:rsidRPr="00353A10">
              <w:rPr>
                <w:rFonts w:ascii="Times New Roman" w:hAnsi="Times New Roman" w:cs="Times New Roman"/>
              </w:rPr>
              <w:t xml:space="preserve"> (на последний отчетный год этапа)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68" w:rsidRPr="00353A10" w:rsidRDefault="00F62468" w:rsidP="00130D83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3A10">
              <w:rPr>
                <w:rFonts w:ascii="Times New Roman" w:hAnsi="Times New Roman" w:cs="Times New Roman"/>
                <w:lang w:val="en-US"/>
              </w:rPr>
              <w:t>51</w:t>
            </w:r>
            <w:r w:rsidRPr="00353A10">
              <w:rPr>
                <w:rFonts w:ascii="Times New Roman" w:hAnsi="Times New Roman" w:cs="Times New Roman"/>
              </w:rPr>
              <w:t xml:space="preserve">,0 </w:t>
            </w:r>
            <w:r w:rsidRPr="00353A10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68" w:rsidRPr="00353A10" w:rsidRDefault="00F62468" w:rsidP="00130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2468" w:rsidRPr="006646BC" w:rsidRDefault="00F62468" w:rsidP="00130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108,8</w:t>
            </w:r>
          </w:p>
        </w:tc>
      </w:tr>
      <w:tr w:rsidR="00F62468" w:rsidRPr="00853057" w:rsidTr="00130D83">
        <w:tc>
          <w:tcPr>
            <w:tcW w:w="8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68" w:rsidRPr="00353A10" w:rsidRDefault="00F62468" w:rsidP="00130D83">
            <w:pPr>
              <w:widowControl/>
              <w:rPr>
                <w:rFonts w:ascii="Times New Roman" w:hAnsi="Times New Roman" w:cs="Times New Roman"/>
              </w:rPr>
            </w:pPr>
            <w:bookmarkStart w:id="12" w:name="_Hlk219717300"/>
            <w:r w:rsidRPr="00353A10">
              <w:rPr>
                <w:rFonts w:ascii="Times New Roman" w:hAnsi="Times New Roman" w:cs="Times New Roman"/>
              </w:rPr>
              <w:t>49. Увеличение объема средств бюджета города, направленного немуниципальным организациям на оказание услуг (работ) в сфере физической культуры и спорта (ежегодно)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68" w:rsidRPr="00353A10" w:rsidRDefault="00F62468" w:rsidP="00130D8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53A10">
              <w:rPr>
                <w:rFonts w:ascii="Times New Roman" w:hAnsi="Times New Roman" w:cs="Times New Roman"/>
              </w:rPr>
              <w:t>5-10 %</w:t>
            </w:r>
          </w:p>
          <w:p w:rsidR="00F62468" w:rsidRPr="00353A10" w:rsidRDefault="00F62468" w:rsidP="00130D83">
            <w:pPr>
              <w:rPr>
                <w:rFonts w:ascii="Times New Roman" w:hAnsi="Times New Roman" w:cs="Times New Roman"/>
              </w:rPr>
            </w:pPr>
            <w:r w:rsidRPr="00353A10">
              <w:rPr>
                <w:rFonts w:ascii="Times New Roman" w:hAnsi="Times New Roman" w:cs="Times New Roman"/>
              </w:rPr>
              <w:t>в диапазоне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68" w:rsidRPr="00353A10" w:rsidRDefault="00F62468" w:rsidP="00130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2468" w:rsidRPr="006646BC" w:rsidRDefault="00F62468" w:rsidP="00130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bookmarkEnd w:id="12"/>
      <w:tr w:rsidR="00F62468" w:rsidRPr="00853057" w:rsidTr="00130D83">
        <w:tc>
          <w:tcPr>
            <w:tcW w:w="8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68" w:rsidRPr="00353A10" w:rsidRDefault="00F62468" w:rsidP="00130D83">
            <w:pPr>
              <w:widowControl/>
              <w:rPr>
                <w:rFonts w:ascii="Times New Roman" w:hAnsi="Times New Roman" w:cs="Times New Roman"/>
              </w:rPr>
            </w:pPr>
            <w:r w:rsidRPr="00353A10">
              <w:rPr>
                <w:rFonts w:ascii="Times New Roman" w:hAnsi="Times New Roman" w:cs="Times New Roman"/>
              </w:rPr>
              <w:t xml:space="preserve">50. </w:t>
            </w:r>
            <w:bookmarkStart w:id="13" w:name="_Hlk219717649"/>
            <w:r w:rsidRPr="00353A10">
              <w:rPr>
                <w:rFonts w:ascii="Times New Roman" w:hAnsi="Times New Roman" w:cs="Times New Roman"/>
              </w:rPr>
              <w:t xml:space="preserve">Увеличение фактов получения гражданами услуг (работ) в сфере физической культуры и спорта у немуниципальных поставщиков (ежегодно) </w:t>
            </w:r>
            <w:bookmarkEnd w:id="13"/>
            <w:r w:rsidRPr="00353A10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68" w:rsidRPr="00353A10" w:rsidRDefault="00F62468" w:rsidP="00130D8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53A10">
              <w:rPr>
                <w:rFonts w:ascii="Times New Roman" w:hAnsi="Times New Roman" w:cs="Times New Roman"/>
              </w:rPr>
              <w:t>15 %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68" w:rsidRPr="006646BC" w:rsidRDefault="00F62468" w:rsidP="00130D83">
            <w:pPr>
              <w:jc w:val="center"/>
              <w:rPr>
                <w:rFonts w:ascii="Times New Roman" w:hAnsi="Times New Roman" w:cs="Times New Roman"/>
              </w:rPr>
            </w:pPr>
            <w:r w:rsidRPr="00664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2468" w:rsidRPr="006646BC" w:rsidRDefault="00F62468" w:rsidP="00130D83">
            <w:pPr>
              <w:jc w:val="center"/>
              <w:rPr>
                <w:rFonts w:ascii="Times New Roman" w:hAnsi="Times New Roman" w:cs="Times New Roman"/>
              </w:rPr>
            </w:pPr>
            <w:r w:rsidRPr="006646BC">
              <w:rPr>
                <w:rFonts w:ascii="Times New Roman" w:hAnsi="Times New Roman" w:cs="Times New Roman"/>
              </w:rPr>
              <w:t>0</w:t>
            </w:r>
          </w:p>
        </w:tc>
      </w:tr>
      <w:bookmarkEnd w:id="7"/>
    </w:tbl>
    <w:p w:rsidR="00D82794" w:rsidRDefault="00D82794" w:rsidP="00D82794">
      <w:pPr>
        <w:pStyle w:val="1"/>
        <w:spacing w:after="280" w:line="254" w:lineRule="auto"/>
        <w:ind w:firstLine="0"/>
      </w:pPr>
    </w:p>
    <w:p w:rsidR="00D82794" w:rsidRPr="000C333C" w:rsidRDefault="00D82794" w:rsidP="00D82794">
      <w:pPr>
        <w:pStyle w:val="1"/>
        <w:spacing w:after="280" w:line="254" w:lineRule="auto"/>
        <w:ind w:firstLine="0"/>
      </w:pPr>
    </w:p>
    <w:sectPr w:rsidR="00D82794" w:rsidRPr="000C333C" w:rsidSect="00F62468">
      <w:headerReference w:type="default" r:id="rId7"/>
      <w:footerReference w:type="default" r:id="rId8"/>
      <w:pgSz w:w="16840" w:h="11900" w:orient="landscape"/>
      <w:pgMar w:top="1005" w:right="1406" w:bottom="595" w:left="752" w:header="16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251" w:rsidRDefault="00493251">
      <w:r>
        <w:separator/>
      </w:r>
    </w:p>
  </w:endnote>
  <w:endnote w:type="continuationSeparator" w:id="0">
    <w:p w:rsidR="00493251" w:rsidRDefault="00493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86" w:rsidRDefault="0064460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10092055</wp:posOffset>
              </wp:positionH>
              <wp:positionV relativeFrom="page">
                <wp:posOffset>6918325</wp:posOffset>
              </wp:positionV>
              <wp:extent cx="64135" cy="10287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028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07286" w:rsidRDefault="0064460E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9" type="#_x0000_t202" style="position:absolute;margin-left:794.65pt;margin-top:544.75pt;width:5.05pt;height:8.1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" filled="f" stroked="f">
              <v:textbox style="mso-fit-shape-to-text:t" inset="0,0,0,0">
                <w:txbxContent>
                  <w:p w:rsidR="00907286" w:rsidRDefault="0064460E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251" w:rsidRDefault="00493251"/>
  </w:footnote>
  <w:footnote w:type="continuationSeparator" w:id="0">
    <w:p w:rsidR="00493251" w:rsidRDefault="004932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86" w:rsidRDefault="009072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07C64"/>
    <w:multiLevelType w:val="multilevel"/>
    <w:tmpl w:val="B73AE5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3B259F"/>
    <w:multiLevelType w:val="multilevel"/>
    <w:tmpl w:val="EF5E9B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CF1AFC"/>
    <w:multiLevelType w:val="multilevel"/>
    <w:tmpl w:val="CF744E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62460B"/>
    <w:multiLevelType w:val="multilevel"/>
    <w:tmpl w:val="B4A808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014B28"/>
    <w:multiLevelType w:val="multilevel"/>
    <w:tmpl w:val="F752B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CA0370"/>
    <w:multiLevelType w:val="multilevel"/>
    <w:tmpl w:val="0B2A9C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9E86DC0"/>
    <w:multiLevelType w:val="multilevel"/>
    <w:tmpl w:val="720815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F5D7FE1"/>
    <w:multiLevelType w:val="multilevel"/>
    <w:tmpl w:val="4A8EB0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683854"/>
    <w:multiLevelType w:val="multilevel"/>
    <w:tmpl w:val="6D26B59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4AB2342"/>
    <w:multiLevelType w:val="hybridMultilevel"/>
    <w:tmpl w:val="85AA35E0"/>
    <w:lvl w:ilvl="0" w:tplc="EB8CFB98">
      <w:start w:val="3"/>
      <w:numFmt w:val="bullet"/>
      <w:lvlText w:val=""/>
      <w:lvlJc w:val="left"/>
      <w:pPr>
        <w:ind w:left="163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86"/>
    <w:rsid w:val="00072391"/>
    <w:rsid w:val="000800FA"/>
    <w:rsid w:val="000C333C"/>
    <w:rsid w:val="0010620E"/>
    <w:rsid w:val="00121526"/>
    <w:rsid w:val="001C15F7"/>
    <w:rsid w:val="001F2176"/>
    <w:rsid w:val="0024007C"/>
    <w:rsid w:val="00387DF3"/>
    <w:rsid w:val="00400BD0"/>
    <w:rsid w:val="00483A8D"/>
    <w:rsid w:val="00493251"/>
    <w:rsid w:val="005153D9"/>
    <w:rsid w:val="005301C9"/>
    <w:rsid w:val="005B42B6"/>
    <w:rsid w:val="0064346F"/>
    <w:rsid w:val="0064460E"/>
    <w:rsid w:val="007117E3"/>
    <w:rsid w:val="0075419A"/>
    <w:rsid w:val="00774453"/>
    <w:rsid w:val="007A5989"/>
    <w:rsid w:val="007B43F8"/>
    <w:rsid w:val="008B67A3"/>
    <w:rsid w:val="00907286"/>
    <w:rsid w:val="00A62E7E"/>
    <w:rsid w:val="00AA2C79"/>
    <w:rsid w:val="00B16F54"/>
    <w:rsid w:val="00B73363"/>
    <w:rsid w:val="00BB39FC"/>
    <w:rsid w:val="00BB3DE5"/>
    <w:rsid w:val="00C847FB"/>
    <w:rsid w:val="00C87118"/>
    <w:rsid w:val="00D34B74"/>
    <w:rsid w:val="00D562B4"/>
    <w:rsid w:val="00D63E66"/>
    <w:rsid w:val="00D82794"/>
    <w:rsid w:val="00F6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BFE0D"/>
  <w15:docId w15:val="{E71AEE99-4D85-4AA9-BEE2-D8B31074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Другое"/>
    <w:basedOn w:val="a"/>
    <w:link w:val="a6"/>
    <w:pPr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table" w:styleId="a8">
    <w:name w:val="Table Grid"/>
    <w:basedOn w:val="a1"/>
    <w:uiPriority w:val="39"/>
    <w:rsid w:val="00C87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C333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C333C"/>
    <w:rPr>
      <w:rFonts w:ascii="Segoe UI" w:hAnsi="Segoe UI" w:cs="Segoe UI"/>
      <w:color w:val="000000"/>
      <w:sz w:val="18"/>
      <w:szCs w:val="18"/>
    </w:rPr>
  </w:style>
  <w:style w:type="paragraph" w:styleId="ab">
    <w:name w:val="List Paragraph"/>
    <w:basedOn w:val="a"/>
    <w:uiPriority w:val="34"/>
    <w:qFormat/>
    <w:rsid w:val="00D63E66"/>
    <w:pPr>
      <w:ind w:left="720"/>
      <w:contextualSpacing/>
    </w:pPr>
  </w:style>
  <w:style w:type="paragraph" w:customStyle="1" w:styleId="ac">
    <w:name w:val="Нормальный (таблица)"/>
    <w:basedOn w:val="a"/>
    <w:next w:val="a"/>
    <w:uiPriority w:val="99"/>
    <w:rsid w:val="00F62468"/>
    <w:pPr>
      <w:autoSpaceDE w:val="0"/>
      <w:autoSpaceDN w:val="0"/>
      <w:adjustRightInd w:val="0"/>
      <w:jc w:val="both"/>
    </w:pPr>
    <w:rPr>
      <w:rFonts w:ascii="Arial" w:eastAsiaTheme="minorEastAsia" w:hAnsi="Arial" w:cs="Arial"/>
      <w:color w:val="auto"/>
      <w:lang w:bidi="ar-SA"/>
    </w:rPr>
  </w:style>
  <w:style w:type="paragraph" w:customStyle="1" w:styleId="ad">
    <w:name w:val="Прижатый влево"/>
    <w:basedOn w:val="a"/>
    <w:next w:val="a"/>
    <w:uiPriority w:val="99"/>
    <w:rsid w:val="00F62468"/>
    <w:pPr>
      <w:widowControl/>
      <w:autoSpaceDE w:val="0"/>
      <w:autoSpaceDN w:val="0"/>
      <w:adjustRightInd w:val="0"/>
    </w:pPr>
    <w:rPr>
      <w:rFonts w:ascii="Arial" w:eastAsiaTheme="minorHAnsi" w:hAnsi="Arial" w:cs="Arial"/>
      <w:color w:val="auto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2089</Words>
  <Characters>11908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Кляин Марина Александровна</dc:creator>
  <cp:lastModifiedBy>Кляин Марина Александровна</cp:lastModifiedBy>
  <cp:revision>4</cp:revision>
  <cp:lastPrinted>2025-07-25T04:08:00Z</cp:lastPrinted>
  <dcterms:created xsi:type="dcterms:W3CDTF">2026-07-17T07:19:00Z</dcterms:created>
  <dcterms:modified xsi:type="dcterms:W3CDTF">2026-07-17T07:22:00Z</dcterms:modified>
</cp:coreProperties>
</file>